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B8EB4" w14:textId="77777777" w:rsidR="00F65547" w:rsidRDefault="00F65547" w:rsidP="00F65547">
      <w:pPr>
        <w:pStyle w:val="Standard"/>
        <w:ind w:right="-285"/>
        <w:rPr>
          <w:rFonts w:ascii="DejaVu Sans Condensed" w:hAnsi="DejaVu Sans Condensed" w:cs="Tahoma"/>
          <w:sz w:val="22"/>
        </w:rPr>
      </w:pPr>
      <w:r>
        <w:rPr>
          <w:rFonts w:ascii="DejaVu Sans Condensed" w:hAnsi="DejaVu Sans Condensed" w:cs="Tahoma"/>
          <w:sz w:val="22"/>
        </w:rPr>
        <w:t>….....................................................................                      Kutno, dnia ….................2021r.</w:t>
      </w:r>
    </w:p>
    <w:p w14:paraId="1DDE542D" w14:textId="77777777" w:rsidR="00F65547" w:rsidRDefault="00F65547" w:rsidP="00F65547">
      <w:pPr>
        <w:pStyle w:val="Standard"/>
        <w:rPr>
          <w:rFonts w:ascii="DejaVu Sans Condensed" w:hAnsi="DejaVu Sans Condensed" w:cs="Tahoma"/>
          <w:sz w:val="22"/>
        </w:rPr>
      </w:pPr>
    </w:p>
    <w:p w14:paraId="75501271" w14:textId="77777777" w:rsidR="00F65547" w:rsidRDefault="00F65547" w:rsidP="00F65547">
      <w:pPr>
        <w:pStyle w:val="Standard"/>
        <w:rPr>
          <w:rFonts w:ascii="DejaVu Sans Condensed" w:hAnsi="DejaVu Sans Condensed" w:cs="Tahoma"/>
          <w:sz w:val="22"/>
        </w:rPr>
      </w:pPr>
      <w:r>
        <w:rPr>
          <w:rFonts w:ascii="DejaVu Sans Condensed" w:hAnsi="DejaVu Sans Condensed" w:cs="Tahoma"/>
          <w:sz w:val="22"/>
        </w:rPr>
        <w:t>….....................................................................</w:t>
      </w:r>
    </w:p>
    <w:p w14:paraId="1BE07FED" w14:textId="0298320F" w:rsidR="00F65547" w:rsidRDefault="00F65547" w:rsidP="00F65547">
      <w:pPr>
        <w:pStyle w:val="Standard"/>
      </w:pPr>
      <w:r>
        <w:rPr>
          <w:rFonts w:ascii="DejaVu Sans Condensed" w:hAnsi="DejaVu Sans Condensed" w:cs="Tahoma"/>
          <w:sz w:val="16"/>
          <w:szCs w:val="16"/>
        </w:rPr>
        <w:t xml:space="preserve">(imię i </w:t>
      </w:r>
      <w:r>
        <w:rPr>
          <w:rFonts w:ascii="DejaVu Sans Condensed" w:hAnsi="DejaVu Sans Condensed" w:cs="Tahoma"/>
          <w:sz w:val="16"/>
          <w:szCs w:val="16"/>
        </w:rPr>
        <w:t>nazwisko przedsiębiorcy</w:t>
      </w:r>
      <w:r>
        <w:rPr>
          <w:rFonts w:ascii="DejaVu Sans Condensed" w:hAnsi="DejaVu Sans Condensed" w:cs="Tahoma"/>
          <w:sz w:val="16"/>
          <w:szCs w:val="16"/>
        </w:rPr>
        <w:t xml:space="preserve"> albo nazwa osoby prawnej) </w:t>
      </w:r>
      <w:r>
        <w:rPr>
          <w:rFonts w:ascii="DejaVu Sans Condensed" w:hAnsi="DejaVu Sans Condensed" w:cs="Tahoma"/>
          <w:sz w:val="22"/>
          <w:szCs w:val="22"/>
        </w:rPr>
        <w:t xml:space="preserve"> </w:t>
      </w:r>
    </w:p>
    <w:p w14:paraId="0E9858C7" w14:textId="77777777" w:rsidR="00F65547" w:rsidRDefault="00F65547" w:rsidP="00F65547">
      <w:pPr>
        <w:pStyle w:val="Standard"/>
        <w:rPr>
          <w:rFonts w:ascii="DejaVu Sans Condensed" w:hAnsi="DejaVu Sans Condensed" w:cs="Tahoma"/>
          <w:sz w:val="22"/>
          <w:szCs w:val="22"/>
        </w:rPr>
      </w:pPr>
    </w:p>
    <w:p w14:paraId="05928E2F" w14:textId="77777777" w:rsidR="00F65547" w:rsidRDefault="00F65547" w:rsidP="00F65547">
      <w:pPr>
        <w:pStyle w:val="Standard"/>
        <w:rPr>
          <w:rFonts w:ascii="DejaVu Sans Condensed" w:hAnsi="DejaVu Sans Condensed" w:cs="Tahoma"/>
          <w:sz w:val="22"/>
          <w:szCs w:val="22"/>
        </w:rPr>
      </w:pPr>
      <w:r>
        <w:rPr>
          <w:rFonts w:ascii="DejaVu Sans Condensed" w:hAnsi="DejaVu Sans Condensed" w:cs="Tahoma"/>
          <w:sz w:val="22"/>
          <w:szCs w:val="22"/>
        </w:rPr>
        <w:t>….....................................................................</w:t>
      </w:r>
    </w:p>
    <w:p w14:paraId="626543EA" w14:textId="77777777" w:rsidR="00F65547" w:rsidRDefault="00F65547" w:rsidP="00F65547">
      <w:pPr>
        <w:pStyle w:val="Standard"/>
        <w:rPr>
          <w:rFonts w:ascii="DejaVu Sans Condensed" w:hAnsi="DejaVu Sans Condensed" w:cs="Tahoma"/>
          <w:sz w:val="22"/>
          <w:szCs w:val="22"/>
        </w:rPr>
      </w:pPr>
    </w:p>
    <w:p w14:paraId="61EB539A" w14:textId="77777777" w:rsidR="00F65547" w:rsidRDefault="00F65547" w:rsidP="00F65547">
      <w:pPr>
        <w:pStyle w:val="Standard"/>
        <w:rPr>
          <w:rFonts w:ascii="DejaVu Sans Condensed" w:hAnsi="DejaVu Sans Condensed" w:cs="Tahoma"/>
          <w:sz w:val="22"/>
          <w:szCs w:val="22"/>
        </w:rPr>
      </w:pPr>
      <w:r>
        <w:rPr>
          <w:rFonts w:ascii="DejaVu Sans Condensed" w:hAnsi="DejaVu Sans Condensed" w:cs="Tahoma"/>
          <w:sz w:val="22"/>
          <w:szCs w:val="22"/>
        </w:rPr>
        <w:t>….....................................................................</w:t>
      </w:r>
    </w:p>
    <w:p w14:paraId="1BF334DB" w14:textId="77777777" w:rsidR="00F65547" w:rsidRDefault="00F65547" w:rsidP="00F65547">
      <w:pPr>
        <w:pStyle w:val="Standard"/>
        <w:rPr>
          <w:rFonts w:ascii="DejaVu Sans Condensed" w:hAnsi="DejaVu Sans Condensed" w:cs="Tahoma"/>
          <w:sz w:val="16"/>
          <w:szCs w:val="16"/>
        </w:rPr>
      </w:pPr>
      <w:r>
        <w:rPr>
          <w:rFonts w:ascii="DejaVu Sans Condensed" w:hAnsi="DejaVu Sans Condensed" w:cs="Tahoma"/>
          <w:sz w:val="16"/>
          <w:szCs w:val="16"/>
        </w:rPr>
        <w:t>(adres zamieszkania przedsiębiorcy albo siedziba osoby prawnej)</w:t>
      </w:r>
    </w:p>
    <w:p w14:paraId="5C3F7D57" w14:textId="77777777" w:rsidR="00F65547" w:rsidRDefault="00F65547" w:rsidP="00F65547">
      <w:pPr>
        <w:pStyle w:val="Standard"/>
        <w:rPr>
          <w:rFonts w:ascii="DejaVu Sans Condensed" w:hAnsi="DejaVu Sans Condensed" w:cs="Tahoma"/>
          <w:sz w:val="22"/>
          <w:szCs w:val="22"/>
        </w:rPr>
      </w:pPr>
    </w:p>
    <w:p w14:paraId="0AB84CE6" w14:textId="77777777" w:rsidR="00F65547" w:rsidRDefault="00F65547" w:rsidP="00F65547">
      <w:pPr>
        <w:pStyle w:val="Standard"/>
        <w:rPr>
          <w:rFonts w:ascii="DejaVu Sans Condensed" w:hAnsi="DejaVu Sans Condensed" w:cs="Tahoma"/>
          <w:sz w:val="22"/>
          <w:szCs w:val="22"/>
        </w:rPr>
      </w:pPr>
      <w:r>
        <w:rPr>
          <w:rFonts w:ascii="DejaVu Sans Condensed" w:hAnsi="DejaVu Sans Condensed" w:cs="Tahoma"/>
          <w:sz w:val="22"/>
          <w:szCs w:val="22"/>
        </w:rPr>
        <w:t>….....................................................................</w:t>
      </w:r>
    </w:p>
    <w:p w14:paraId="5B6AC24F" w14:textId="77777777" w:rsidR="00F65547" w:rsidRDefault="00F65547" w:rsidP="00F65547">
      <w:pPr>
        <w:pStyle w:val="Standard"/>
        <w:rPr>
          <w:rFonts w:ascii="DejaVu Sans Condensed" w:hAnsi="DejaVu Sans Condensed" w:cs="Tahoma"/>
          <w:sz w:val="16"/>
          <w:szCs w:val="16"/>
        </w:rPr>
      </w:pPr>
      <w:r>
        <w:rPr>
          <w:rFonts w:ascii="DejaVu Sans Condensed" w:hAnsi="DejaVu Sans Condensed" w:cs="Tahoma"/>
          <w:sz w:val="16"/>
          <w:szCs w:val="16"/>
        </w:rPr>
        <w:t>(nr telefonu, czytelny adres mailowy)</w:t>
      </w:r>
    </w:p>
    <w:p w14:paraId="29AD37BA" w14:textId="77777777" w:rsidR="00F65547" w:rsidRDefault="00F65547" w:rsidP="00F65547">
      <w:pPr>
        <w:pStyle w:val="Standard"/>
      </w:pPr>
      <w:r>
        <w:rPr>
          <w:rFonts w:ascii="DejaVu Sans Condensed" w:hAnsi="DejaVu Sans Condensed" w:cs="Tahoma"/>
          <w:b/>
          <w:bCs/>
          <w:sz w:val="22"/>
          <w:szCs w:val="22"/>
        </w:rPr>
        <w:tab/>
      </w:r>
      <w:r>
        <w:rPr>
          <w:rFonts w:ascii="DejaVu Sans Condensed" w:hAnsi="DejaVu Sans Condensed" w:cs="Tahoma"/>
          <w:b/>
          <w:bCs/>
          <w:sz w:val="22"/>
          <w:szCs w:val="22"/>
        </w:rPr>
        <w:tab/>
      </w:r>
      <w:r>
        <w:rPr>
          <w:rFonts w:ascii="DejaVu Sans Condensed" w:hAnsi="DejaVu Sans Condensed" w:cs="Tahoma"/>
          <w:b/>
          <w:bCs/>
          <w:sz w:val="22"/>
          <w:szCs w:val="22"/>
        </w:rPr>
        <w:tab/>
      </w:r>
      <w:r>
        <w:rPr>
          <w:rFonts w:ascii="DejaVu Sans Condensed" w:hAnsi="DejaVu Sans Condensed" w:cs="Tahoma"/>
          <w:b/>
          <w:bCs/>
          <w:sz w:val="22"/>
          <w:szCs w:val="22"/>
        </w:rPr>
        <w:tab/>
      </w:r>
      <w:r>
        <w:rPr>
          <w:rFonts w:ascii="DejaVu Sans Condensed" w:hAnsi="DejaVu Sans Condensed" w:cs="Tahoma"/>
          <w:b/>
          <w:bCs/>
          <w:sz w:val="22"/>
          <w:szCs w:val="22"/>
        </w:rPr>
        <w:tab/>
      </w:r>
      <w:r>
        <w:rPr>
          <w:rFonts w:ascii="DejaVu Sans Condensed" w:hAnsi="DejaVu Sans Condensed" w:cs="Tahoma"/>
          <w:b/>
          <w:bCs/>
          <w:sz w:val="22"/>
          <w:szCs w:val="22"/>
        </w:rPr>
        <w:tab/>
      </w:r>
      <w:r>
        <w:rPr>
          <w:rFonts w:ascii="DejaVu Sans Condensed" w:hAnsi="DejaVu Sans Condensed" w:cs="Tahoma"/>
          <w:b/>
          <w:bCs/>
        </w:rPr>
        <w:t>Urząd Miasta Kutno</w:t>
      </w:r>
    </w:p>
    <w:p w14:paraId="753FAB0A" w14:textId="77777777" w:rsidR="00F65547" w:rsidRDefault="00F65547" w:rsidP="00F65547">
      <w:pPr>
        <w:pStyle w:val="Standard"/>
        <w:ind w:left="4248"/>
        <w:rPr>
          <w:rFonts w:ascii="DejaVu Sans Condensed" w:hAnsi="DejaVu Sans Condensed" w:cs="Tahoma"/>
          <w:b/>
          <w:bCs/>
        </w:rPr>
      </w:pPr>
      <w:r>
        <w:rPr>
          <w:rFonts w:ascii="DejaVu Sans Condensed" w:hAnsi="DejaVu Sans Condensed" w:cs="Tahoma"/>
          <w:b/>
          <w:bCs/>
        </w:rPr>
        <w:t>Wydział Spraw Społecznych i Ewidencji</w:t>
      </w:r>
    </w:p>
    <w:p w14:paraId="2691A1FC" w14:textId="77777777" w:rsidR="00F65547" w:rsidRDefault="00F65547" w:rsidP="00F65547">
      <w:pPr>
        <w:pStyle w:val="Standard"/>
        <w:ind w:left="4248"/>
        <w:rPr>
          <w:rFonts w:ascii="DejaVu Sans Condensed" w:hAnsi="DejaVu Sans Condensed" w:cs="Tahoma"/>
          <w:b/>
          <w:bCs/>
        </w:rPr>
      </w:pPr>
      <w:r>
        <w:rPr>
          <w:rFonts w:ascii="DejaVu Sans Condensed" w:hAnsi="DejaVu Sans Condensed" w:cs="Tahoma"/>
          <w:b/>
          <w:bCs/>
        </w:rPr>
        <w:t>Działalności Gospodarczej</w:t>
      </w:r>
    </w:p>
    <w:p w14:paraId="3C00040F" w14:textId="77777777" w:rsidR="00F65547" w:rsidRDefault="00F65547" w:rsidP="00F65547">
      <w:pPr>
        <w:pStyle w:val="Nagwek4"/>
        <w:spacing w:line="360" w:lineRule="auto"/>
        <w:rPr>
          <w:sz w:val="22"/>
        </w:rPr>
      </w:pPr>
      <w:r>
        <w:rPr>
          <w:sz w:val="22"/>
        </w:rPr>
        <w:t>OŚWIADCZENIE</w:t>
      </w:r>
    </w:p>
    <w:tbl>
      <w:tblPr>
        <w:tblW w:w="74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7"/>
        <w:gridCol w:w="321"/>
        <w:gridCol w:w="321"/>
        <w:gridCol w:w="321"/>
        <w:gridCol w:w="431"/>
      </w:tblGrid>
      <w:tr w:rsidR="00F65547" w14:paraId="708D5DE2" w14:textId="77777777" w:rsidTr="008C25D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60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8802C" w14:textId="77777777" w:rsidR="00F65547" w:rsidRDefault="00F65547" w:rsidP="008C25DD">
            <w:pPr>
              <w:pStyle w:val="Standard"/>
              <w:snapToGrid w:val="0"/>
              <w:ind w:left="2" w:hanging="2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o wartości sprzedaży napojów alkoholowych za rok      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A1830" w14:textId="77777777" w:rsidR="00F65547" w:rsidRDefault="00F65547" w:rsidP="008C25DD">
            <w:pPr>
              <w:pStyle w:val="Standard"/>
              <w:snapToGrid w:val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EBB1D" w14:textId="77777777" w:rsidR="00F65547" w:rsidRDefault="00F65547" w:rsidP="008C25DD">
            <w:pPr>
              <w:pStyle w:val="Standard"/>
              <w:snapToGrid w:val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CFA90" w14:textId="77777777" w:rsidR="00F65547" w:rsidRDefault="00F65547" w:rsidP="008C25DD">
            <w:pPr>
              <w:pStyle w:val="Standard"/>
              <w:snapToGrid w:val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5348A" w14:textId="77777777" w:rsidR="00F65547" w:rsidRDefault="00F65547" w:rsidP="008C25DD">
            <w:pPr>
              <w:pStyle w:val="Standard"/>
              <w:snapToGrid w:val="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0</w:t>
            </w:r>
          </w:p>
        </w:tc>
      </w:tr>
    </w:tbl>
    <w:p w14:paraId="7A579970" w14:textId="77777777" w:rsidR="00F65547" w:rsidRDefault="00F65547" w:rsidP="00F65547">
      <w:pPr>
        <w:pStyle w:val="Standard"/>
        <w:tabs>
          <w:tab w:val="left" w:pos="900"/>
        </w:tabs>
        <w:jc w:val="center"/>
      </w:pPr>
    </w:p>
    <w:p w14:paraId="0DA66516" w14:textId="77777777" w:rsidR="00F65547" w:rsidRDefault="00F65547" w:rsidP="00F65547">
      <w:pPr>
        <w:pStyle w:val="Standard"/>
        <w:tabs>
          <w:tab w:val="left" w:pos="900"/>
        </w:tabs>
        <w:jc w:val="center"/>
      </w:pPr>
      <w:r>
        <w:rPr>
          <w:rFonts w:ascii="Verdana" w:hAnsi="Verdana"/>
          <w:b/>
          <w:bCs/>
          <w:sz w:val="20"/>
        </w:rPr>
        <w:t xml:space="preserve">w placówce przy ul. </w:t>
      </w:r>
      <w:r>
        <w:rPr>
          <w:rFonts w:ascii="Verdana" w:hAnsi="Verdana"/>
          <w:sz w:val="16"/>
        </w:rPr>
        <w:t xml:space="preserve">....................................................................  </w:t>
      </w:r>
      <w:r>
        <w:rPr>
          <w:rFonts w:ascii="Verdana" w:hAnsi="Verdana"/>
          <w:sz w:val="20"/>
        </w:rPr>
        <w:t>w Kutnie</w:t>
      </w:r>
    </w:p>
    <w:p w14:paraId="4380B929" w14:textId="77777777" w:rsidR="00F65547" w:rsidRDefault="00F65547" w:rsidP="00F65547">
      <w:pPr>
        <w:pStyle w:val="Standard"/>
        <w:jc w:val="center"/>
        <w:rPr>
          <w:rFonts w:ascii="Verdana" w:hAnsi="Verdana"/>
          <w:sz w:val="20"/>
        </w:rPr>
      </w:pPr>
    </w:p>
    <w:p w14:paraId="3C4C2E44" w14:textId="77777777" w:rsidR="00F65547" w:rsidRDefault="00F65547" w:rsidP="00F65547">
      <w:pPr>
        <w:pStyle w:val="Standard"/>
        <w:tabs>
          <w:tab w:val="left" w:pos="900"/>
        </w:tabs>
        <w:jc w:val="center"/>
      </w:pPr>
      <w:r>
        <w:rPr>
          <w:rFonts w:ascii="Verdana" w:hAnsi="Verdana"/>
          <w:b/>
          <w:bCs/>
          <w:sz w:val="20"/>
        </w:rPr>
        <w:t xml:space="preserve">zezwolenie(a) </w:t>
      </w:r>
      <w:proofErr w:type="gramStart"/>
      <w:r>
        <w:rPr>
          <w:rFonts w:ascii="Verdana" w:hAnsi="Verdana"/>
          <w:b/>
          <w:bCs/>
          <w:sz w:val="20"/>
        </w:rPr>
        <w:t xml:space="preserve">Nr  </w:t>
      </w:r>
      <w:r>
        <w:rPr>
          <w:rFonts w:ascii="Verdana" w:hAnsi="Verdana"/>
          <w:sz w:val="16"/>
        </w:rPr>
        <w:t>.........................................................................................</w:t>
      </w:r>
      <w:proofErr w:type="gramEnd"/>
    </w:p>
    <w:p w14:paraId="5197AE69" w14:textId="77777777" w:rsidR="00F65547" w:rsidRDefault="00F65547" w:rsidP="00F65547">
      <w:pPr>
        <w:pStyle w:val="Standard"/>
        <w:spacing w:line="360" w:lineRule="auto"/>
        <w:jc w:val="both"/>
        <w:rPr>
          <w:rFonts w:ascii="Verdana" w:hAnsi="Verdana"/>
          <w:sz w:val="18"/>
          <w:szCs w:val="20"/>
        </w:rPr>
      </w:pPr>
    </w:p>
    <w:p w14:paraId="430AC577" w14:textId="77777777" w:rsidR="00F65547" w:rsidRDefault="00F65547" w:rsidP="00F65547">
      <w:pPr>
        <w:pStyle w:val="Standard"/>
        <w:jc w:val="both"/>
      </w:pPr>
      <w:r>
        <w:rPr>
          <w:rFonts w:ascii="Verdana" w:hAnsi="Verdana"/>
          <w:sz w:val="14"/>
          <w:szCs w:val="20"/>
        </w:rPr>
        <w:t>Na podstawie art. 11</w:t>
      </w:r>
      <w:r>
        <w:rPr>
          <w:rFonts w:ascii="Verdana" w:hAnsi="Verdana"/>
          <w:sz w:val="14"/>
          <w:szCs w:val="20"/>
          <w:vertAlign w:val="superscript"/>
        </w:rPr>
        <w:t>1</w:t>
      </w:r>
      <w:r>
        <w:rPr>
          <w:rFonts w:ascii="Verdana" w:hAnsi="Verdana"/>
          <w:sz w:val="14"/>
          <w:szCs w:val="20"/>
        </w:rPr>
        <w:t xml:space="preserve"> ust. 4 ustawy z dnia 26 października 1982 r. o wychowaniu w trzeźwości i przeciwdziałaniu alkoholizmowi                   </w:t>
      </w:r>
      <w:proofErr w:type="gramStart"/>
      <w:r>
        <w:rPr>
          <w:rFonts w:ascii="Verdana" w:hAnsi="Verdana"/>
          <w:sz w:val="14"/>
          <w:szCs w:val="20"/>
        </w:rPr>
        <w:t xml:space="preserve">   (</w:t>
      </w:r>
      <w:proofErr w:type="gramEnd"/>
      <w:r>
        <w:rPr>
          <w:rFonts w:ascii="Verdana" w:hAnsi="Verdana"/>
          <w:sz w:val="14"/>
          <w:szCs w:val="20"/>
        </w:rPr>
        <w:t xml:space="preserve">Dz. U. z 2019 r. poz. 2277 </w:t>
      </w:r>
      <w:proofErr w:type="spellStart"/>
      <w:r>
        <w:rPr>
          <w:rFonts w:ascii="Verdana" w:hAnsi="Verdana"/>
          <w:sz w:val="14"/>
          <w:szCs w:val="20"/>
        </w:rPr>
        <w:t>t.j</w:t>
      </w:r>
      <w:proofErr w:type="spellEnd"/>
      <w:r>
        <w:rPr>
          <w:rFonts w:ascii="Verdana" w:hAnsi="Verdana"/>
          <w:sz w:val="14"/>
          <w:szCs w:val="20"/>
        </w:rPr>
        <w:t>.) zw. dalej Ustawą</w:t>
      </w:r>
    </w:p>
    <w:p w14:paraId="0F463F79" w14:textId="77777777" w:rsidR="00F65547" w:rsidRDefault="00F65547" w:rsidP="00F65547">
      <w:pPr>
        <w:pStyle w:val="Standard"/>
        <w:jc w:val="both"/>
        <w:rPr>
          <w:rFonts w:ascii="Verdana" w:hAnsi="Verdana"/>
          <w:sz w:val="18"/>
          <w:szCs w:val="20"/>
        </w:rPr>
      </w:pPr>
    </w:p>
    <w:p w14:paraId="14FDC540" w14:textId="77777777" w:rsidR="00F65547" w:rsidRDefault="00F65547" w:rsidP="00F65547">
      <w:pPr>
        <w:pStyle w:val="Standard"/>
        <w:spacing w:line="100" w:lineRule="atLeast"/>
        <w:ind w:left="-75" w:right="-360"/>
        <w:jc w:val="center"/>
      </w:pPr>
      <w:r>
        <w:rPr>
          <w:rFonts w:ascii="DejaVu Sans Condensed" w:hAnsi="DejaVu Sans Condensed"/>
          <w:b/>
          <w:bCs/>
        </w:rPr>
        <w:t>oświadczam(y), że wartość sprzedaży napojów alkoholowych</w:t>
      </w:r>
      <w:r>
        <w:rPr>
          <w:rFonts w:ascii="DejaVu Sans Condensed" w:eastAsia="Times New Roman" w:hAnsi="DejaVu Sans Condensed" w:cs="Times New Roman"/>
          <w:b/>
          <w:bCs/>
          <w:vertAlign w:val="superscript"/>
        </w:rPr>
        <w:t>*</w:t>
      </w:r>
      <w:r>
        <w:rPr>
          <w:rFonts w:ascii="DejaVu Sans Condensed" w:hAnsi="DejaVu Sans Condensed"/>
          <w:b/>
          <w:bCs/>
        </w:rPr>
        <w:t xml:space="preserve"> wynosiła:</w:t>
      </w:r>
    </w:p>
    <w:p w14:paraId="6684D5E1" w14:textId="77777777" w:rsidR="00F65547" w:rsidRDefault="00F65547" w:rsidP="00F65547">
      <w:pPr>
        <w:pStyle w:val="Standard"/>
        <w:spacing w:line="100" w:lineRule="atLeast"/>
        <w:ind w:left="-75" w:right="-360"/>
        <w:jc w:val="center"/>
        <w:rPr>
          <w:rFonts w:ascii="DejaVu Sans Condensed" w:hAnsi="DejaVu Sans Condensed"/>
          <w:b/>
          <w:bCs/>
        </w:rPr>
      </w:pPr>
    </w:p>
    <w:tbl>
      <w:tblPr>
        <w:tblW w:w="9105" w:type="dxa"/>
        <w:tblInd w:w="-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0"/>
        <w:gridCol w:w="3765"/>
        <w:gridCol w:w="330"/>
        <w:gridCol w:w="930"/>
        <w:gridCol w:w="330"/>
      </w:tblGrid>
      <w:tr w:rsidR="00F65547" w14:paraId="2BBC3D47" w14:textId="77777777" w:rsidTr="008C25DD">
        <w:tblPrEx>
          <w:tblCellMar>
            <w:top w:w="0" w:type="dxa"/>
            <w:bottom w:w="0" w:type="dxa"/>
          </w:tblCellMar>
        </w:tblPrEx>
        <w:tc>
          <w:tcPr>
            <w:tcW w:w="37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E0A55" w14:textId="77777777" w:rsidR="00F65547" w:rsidRDefault="00F65547" w:rsidP="008C25DD">
            <w:pPr>
              <w:pStyle w:val="TableContents"/>
              <w:snapToGrid w:val="0"/>
              <w:spacing w:line="480" w:lineRule="auto"/>
              <w:ind w:left="-75" w:right="-360"/>
              <w:jc w:val="both"/>
            </w:pPr>
            <w:r>
              <w:rPr>
                <w:rFonts w:ascii="DejaVu Sans Condensed" w:hAnsi="DejaVu Sans Condensed"/>
                <w:b/>
                <w:bCs/>
              </w:rPr>
              <w:t xml:space="preserve">„A” - </w:t>
            </w:r>
            <w:r>
              <w:rPr>
                <w:rFonts w:ascii="DejaVu Sans Condensed" w:hAnsi="DejaVu Sans Condensed"/>
              </w:rPr>
              <w:t>do 4,5% zawartości</w:t>
            </w:r>
          </w:p>
          <w:p w14:paraId="62AF2070" w14:textId="77777777" w:rsidR="00F65547" w:rsidRDefault="00F65547" w:rsidP="008C25DD">
            <w:pPr>
              <w:pStyle w:val="TableContents"/>
              <w:spacing w:line="480" w:lineRule="auto"/>
              <w:ind w:left="-75" w:right="-360"/>
              <w:jc w:val="both"/>
            </w:pPr>
            <w:r>
              <w:rPr>
                <w:rFonts w:ascii="DejaVu Sans Condensed" w:hAnsi="DejaVu Sans Condensed"/>
              </w:rPr>
              <w:t xml:space="preserve">     alkoholu oraz na piwo</w:t>
            </w:r>
          </w:p>
        </w:tc>
        <w:tc>
          <w:tcPr>
            <w:tcW w:w="37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70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450"/>
              <w:gridCol w:w="450"/>
              <w:gridCol w:w="450"/>
              <w:gridCol w:w="495"/>
              <w:gridCol w:w="480"/>
              <w:gridCol w:w="510"/>
              <w:gridCol w:w="453"/>
            </w:tblGrid>
            <w:tr w:rsidR="00F65547" w14:paraId="4883FB44" w14:textId="77777777" w:rsidTr="008C25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7C666A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71E8C6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FB9592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A5F13D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24538D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A63061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9AA452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4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9EC8A3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</w:tr>
          </w:tbl>
          <w:p w14:paraId="0A4B48AE" w14:textId="77777777" w:rsidR="00F65547" w:rsidRDefault="00F65547" w:rsidP="008C25D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0010C" w14:textId="77777777" w:rsidR="00F65547" w:rsidRDefault="00F65547" w:rsidP="008C25DD">
            <w:pPr>
              <w:pStyle w:val="TableContents"/>
              <w:snapToGrid w:val="0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zł</w:t>
            </w: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83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28"/>
            </w:tblGrid>
            <w:tr w:rsidR="00F65547" w14:paraId="05AF26B8" w14:textId="77777777" w:rsidTr="008C25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A4E7ED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4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623C46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</w:tr>
          </w:tbl>
          <w:p w14:paraId="2B6D19CA" w14:textId="77777777" w:rsidR="00F65547" w:rsidRDefault="00F65547" w:rsidP="008C25D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33606" w14:textId="77777777" w:rsidR="00F65547" w:rsidRDefault="00F65547" w:rsidP="008C25DD">
            <w:pPr>
              <w:pStyle w:val="TableContents"/>
              <w:snapToGrid w:val="0"/>
              <w:rPr>
                <w:rFonts w:ascii="DejaVu Sans Condensed" w:hAnsi="DejaVu Sans Condensed"/>
                <w:sz w:val="22"/>
                <w:szCs w:val="22"/>
              </w:rPr>
            </w:pPr>
            <w:r>
              <w:rPr>
                <w:rFonts w:ascii="DejaVu Sans Condensed" w:hAnsi="DejaVu Sans Condensed"/>
                <w:sz w:val="22"/>
                <w:szCs w:val="22"/>
              </w:rPr>
              <w:t>gr</w:t>
            </w:r>
          </w:p>
        </w:tc>
      </w:tr>
      <w:tr w:rsidR="00F65547" w14:paraId="2EE41114" w14:textId="77777777" w:rsidTr="008C25DD">
        <w:tblPrEx>
          <w:tblCellMar>
            <w:top w:w="0" w:type="dxa"/>
            <w:bottom w:w="0" w:type="dxa"/>
          </w:tblCellMar>
        </w:tblPrEx>
        <w:tc>
          <w:tcPr>
            <w:tcW w:w="37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79000" w14:textId="77777777" w:rsidR="00F65547" w:rsidRDefault="00F65547" w:rsidP="008C25DD">
            <w:pPr>
              <w:pStyle w:val="TableContents"/>
              <w:snapToGrid w:val="0"/>
              <w:spacing w:line="480" w:lineRule="auto"/>
              <w:ind w:left="-75" w:right="-360"/>
              <w:jc w:val="both"/>
            </w:pPr>
            <w:r>
              <w:rPr>
                <w:rFonts w:ascii="DejaVu Sans Condensed" w:hAnsi="DejaVu Sans Condensed"/>
                <w:b/>
                <w:bCs/>
              </w:rPr>
              <w:t xml:space="preserve">„B” - </w:t>
            </w:r>
            <w:r>
              <w:rPr>
                <w:rFonts w:ascii="DejaVu Sans Condensed" w:hAnsi="DejaVu Sans Condensed"/>
              </w:rPr>
              <w:t>od 4,5% do 18% zawartości</w:t>
            </w:r>
          </w:p>
          <w:p w14:paraId="3EAC4D95" w14:textId="77777777" w:rsidR="00F65547" w:rsidRDefault="00F65547" w:rsidP="008C25DD">
            <w:pPr>
              <w:pStyle w:val="TableContents"/>
              <w:spacing w:line="480" w:lineRule="auto"/>
              <w:ind w:left="-75" w:right="-360"/>
              <w:jc w:val="both"/>
            </w:pPr>
            <w:r>
              <w:rPr>
                <w:rFonts w:ascii="DejaVu Sans Condensed" w:hAnsi="DejaVu Sans Condensed"/>
              </w:rPr>
              <w:t xml:space="preserve">     alkoholu z wyłączeniem piwa</w:t>
            </w:r>
          </w:p>
        </w:tc>
        <w:tc>
          <w:tcPr>
            <w:tcW w:w="37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69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50"/>
              <w:gridCol w:w="450"/>
              <w:gridCol w:w="450"/>
              <w:gridCol w:w="495"/>
              <w:gridCol w:w="480"/>
              <w:gridCol w:w="510"/>
              <w:gridCol w:w="458"/>
            </w:tblGrid>
            <w:tr w:rsidR="00F65547" w14:paraId="5438E9BC" w14:textId="77777777" w:rsidTr="008C25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291116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816F88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A075AB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CF02FA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BB21334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977853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EFD819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4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423005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</w:tr>
          </w:tbl>
          <w:p w14:paraId="266BBACC" w14:textId="77777777" w:rsidR="00F65547" w:rsidRDefault="00F65547" w:rsidP="008C25D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9F45C" w14:textId="77777777" w:rsidR="00F65547" w:rsidRDefault="00F65547" w:rsidP="008C25DD">
            <w:pPr>
              <w:pStyle w:val="TableContents"/>
              <w:snapToGrid w:val="0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zł</w:t>
            </w: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83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28"/>
            </w:tblGrid>
            <w:tr w:rsidR="00F65547" w14:paraId="7745EF64" w14:textId="77777777" w:rsidTr="008C25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503580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4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72165AA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</w:tr>
          </w:tbl>
          <w:p w14:paraId="50FDB7DA" w14:textId="77777777" w:rsidR="00F65547" w:rsidRDefault="00F65547" w:rsidP="008C25D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30F05" w14:textId="77777777" w:rsidR="00F65547" w:rsidRDefault="00F65547" w:rsidP="008C25DD">
            <w:pPr>
              <w:pStyle w:val="TableContents"/>
              <w:snapToGrid w:val="0"/>
              <w:rPr>
                <w:rFonts w:ascii="DejaVu Sans Condensed" w:hAnsi="DejaVu Sans Condensed"/>
                <w:sz w:val="22"/>
                <w:szCs w:val="22"/>
              </w:rPr>
            </w:pPr>
            <w:r>
              <w:rPr>
                <w:rFonts w:ascii="DejaVu Sans Condensed" w:hAnsi="DejaVu Sans Condensed"/>
                <w:sz w:val="22"/>
                <w:szCs w:val="22"/>
              </w:rPr>
              <w:t>gr</w:t>
            </w:r>
          </w:p>
        </w:tc>
      </w:tr>
      <w:tr w:rsidR="00F65547" w14:paraId="3CE1B2B6" w14:textId="77777777" w:rsidTr="008C25DD">
        <w:tblPrEx>
          <w:tblCellMar>
            <w:top w:w="0" w:type="dxa"/>
            <w:bottom w:w="0" w:type="dxa"/>
          </w:tblCellMar>
        </w:tblPrEx>
        <w:tc>
          <w:tcPr>
            <w:tcW w:w="37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FF312" w14:textId="77777777" w:rsidR="00F65547" w:rsidRDefault="00F65547" w:rsidP="008C25DD">
            <w:pPr>
              <w:pStyle w:val="TableContents"/>
              <w:snapToGrid w:val="0"/>
              <w:spacing w:line="480" w:lineRule="auto"/>
              <w:ind w:left="-75" w:right="-360"/>
              <w:jc w:val="both"/>
            </w:pPr>
            <w:r>
              <w:rPr>
                <w:rFonts w:ascii="DejaVu Sans Condensed" w:hAnsi="DejaVu Sans Condensed"/>
                <w:b/>
                <w:bCs/>
              </w:rPr>
              <w:t xml:space="preserve">„C” - </w:t>
            </w:r>
            <w:r>
              <w:rPr>
                <w:rFonts w:ascii="DejaVu Sans Condensed" w:hAnsi="DejaVu Sans Condensed"/>
              </w:rPr>
              <w:t>powyżej 18% zawartości</w:t>
            </w:r>
          </w:p>
          <w:p w14:paraId="27CCEC55" w14:textId="77777777" w:rsidR="00F65547" w:rsidRDefault="00F65547" w:rsidP="008C25DD">
            <w:pPr>
              <w:pStyle w:val="TableContents"/>
              <w:spacing w:line="100" w:lineRule="atLeast"/>
              <w:ind w:left="-75" w:right="-360"/>
              <w:jc w:val="both"/>
            </w:pPr>
            <w:r>
              <w:rPr>
                <w:rFonts w:ascii="DejaVu Sans Condensed" w:hAnsi="DejaVu Sans Condensed"/>
              </w:rPr>
              <w:t xml:space="preserve">      alkoholu</w:t>
            </w:r>
          </w:p>
          <w:p w14:paraId="7B9336D7" w14:textId="77777777" w:rsidR="00F65547" w:rsidRDefault="00F65547" w:rsidP="008C25DD">
            <w:pPr>
              <w:pStyle w:val="TableContents"/>
              <w:spacing w:line="100" w:lineRule="atLeast"/>
              <w:ind w:left="-75" w:right="-360"/>
              <w:jc w:val="both"/>
            </w:pPr>
          </w:p>
        </w:tc>
        <w:tc>
          <w:tcPr>
            <w:tcW w:w="37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69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50"/>
              <w:gridCol w:w="450"/>
              <w:gridCol w:w="450"/>
              <w:gridCol w:w="495"/>
              <w:gridCol w:w="480"/>
              <w:gridCol w:w="510"/>
              <w:gridCol w:w="458"/>
            </w:tblGrid>
            <w:tr w:rsidR="00F65547" w14:paraId="08CD3184" w14:textId="77777777" w:rsidTr="008C25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ABDEA0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88782B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76CD81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B6BD6E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8E108F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1E117F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5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91FCEB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4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A09DAA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</w:tr>
          </w:tbl>
          <w:p w14:paraId="42F1559E" w14:textId="77777777" w:rsidR="00F65547" w:rsidRDefault="00F65547" w:rsidP="008C25D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E5EDF" w14:textId="77777777" w:rsidR="00F65547" w:rsidRDefault="00F65547" w:rsidP="008C25DD">
            <w:pPr>
              <w:pStyle w:val="TableContents"/>
              <w:snapToGrid w:val="0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zł</w:t>
            </w: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83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428"/>
            </w:tblGrid>
            <w:tr w:rsidR="00F65547" w14:paraId="7EC8C371" w14:textId="77777777" w:rsidTr="008C25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3A6E00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  <w:tc>
                <w:tcPr>
                  <w:tcW w:w="4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9AB96F" w14:textId="77777777" w:rsidR="00F65547" w:rsidRDefault="00F65547" w:rsidP="008C25DD">
                  <w:pPr>
                    <w:pStyle w:val="TableContents"/>
                    <w:snapToGrid w:val="0"/>
                  </w:pPr>
                </w:p>
              </w:tc>
            </w:tr>
          </w:tbl>
          <w:p w14:paraId="76FECA5F" w14:textId="77777777" w:rsidR="00F65547" w:rsidRDefault="00F65547" w:rsidP="008C25D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3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69653" w14:textId="77777777" w:rsidR="00F65547" w:rsidRDefault="00F65547" w:rsidP="008C25DD">
            <w:pPr>
              <w:pStyle w:val="TableContents"/>
              <w:snapToGrid w:val="0"/>
              <w:rPr>
                <w:rFonts w:ascii="DejaVu Sans Condensed" w:hAnsi="DejaVu Sans Condensed"/>
                <w:sz w:val="22"/>
                <w:szCs w:val="22"/>
              </w:rPr>
            </w:pPr>
            <w:r>
              <w:rPr>
                <w:rFonts w:ascii="DejaVu Sans Condensed" w:hAnsi="DejaVu Sans Condensed"/>
                <w:sz w:val="22"/>
                <w:szCs w:val="22"/>
              </w:rPr>
              <w:t>gr</w:t>
            </w:r>
          </w:p>
        </w:tc>
      </w:tr>
    </w:tbl>
    <w:p w14:paraId="3991D1AD" w14:textId="77777777" w:rsidR="00F65547" w:rsidRDefault="00F65547" w:rsidP="00F65547">
      <w:pPr>
        <w:pStyle w:val="Standard"/>
        <w:spacing w:line="100" w:lineRule="atLeast"/>
        <w:ind w:right="-360"/>
        <w:jc w:val="both"/>
        <w:rPr>
          <w:rFonts w:ascii="DejaVu Sans Condensed" w:hAnsi="DejaVu Sans Condensed"/>
          <w:sz w:val="20"/>
          <w:szCs w:val="20"/>
        </w:rPr>
      </w:pPr>
      <w:r>
        <w:rPr>
          <w:rFonts w:ascii="DejaVu Sans Condensed" w:hAnsi="DejaVu Sans Condensed"/>
          <w:sz w:val="20"/>
          <w:szCs w:val="20"/>
        </w:rPr>
        <w:t>Powyższe dane zostały złożone zgodnie ze stanem faktycznym, na podstawie prawidłowo i rzetelnie prowadzonej ewidencji księgowej, ze świadomością konsekwencji prawnych za podanie niezgodnych z prawdą danych</w:t>
      </w:r>
    </w:p>
    <w:p w14:paraId="2A25A05B" w14:textId="77777777" w:rsidR="00F65547" w:rsidRDefault="00F65547" w:rsidP="00F65547">
      <w:pPr>
        <w:pStyle w:val="Standard"/>
        <w:spacing w:line="100" w:lineRule="atLeast"/>
        <w:ind w:left="15" w:right="-360"/>
        <w:rPr>
          <w:rFonts w:ascii="DejaVu Sans Condensed" w:hAnsi="DejaVu Sans Condensed"/>
          <w:b/>
          <w:bCs/>
          <w:sz w:val="20"/>
          <w:szCs w:val="20"/>
        </w:rPr>
      </w:pPr>
      <w:r>
        <w:rPr>
          <w:rFonts w:ascii="DejaVu Sans Condensed" w:hAnsi="DejaVu Sans Condensed"/>
          <w:b/>
          <w:bCs/>
          <w:sz w:val="20"/>
          <w:szCs w:val="20"/>
        </w:rPr>
        <w:t>Podanie nieprawdziwych danych w oświadczeniu skutkuje cofnięciem zezwolenia na                              podstawie art. 18 ust. 10 pkt. 5 Ustawy</w:t>
      </w:r>
    </w:p>
    <w:p w14:paraId="008599FB" w14:textId="6C40B023" w:rsidR="00F65547" w:rsidRDefault="00F65547" w:rsidP="00F65547">
      <w:pPr>
        <w:pStyle w:val="Standard"/>
        <w:spacing w:line="100" w:lineRule="atLeast"/>
        <w:ind w:left="15" w:right="-285"/>
        <w:rPr>
          <w:rFonts w:ascii="DejaVu Sans Condensed" w:hAnsi="DejaVu Sans Condensed"/>
          <w:sz w:val="20"/>
          <w:szCs w:val="20"/>
        </w:rPr>
      </w:pPr>
      <w:r>
        <w:rPr>
          <w:rFonts w:ascii="DejaVu Sans Condensed" w:hAnsi="DejaVu Sans Condensed"/>
          <w:sz w:val="20"/>
          <w:szCs w:val="20"/>
        </w:rPr>
        <w:t xml:space="preserve">Jednocześnie </w:t>
      </w:r>
      <w:r>
        <w:rPr>
          <w:rFonts w:ascii="DejaVu Sans Condensed" w:hAnsi="DejaVu Sans Condensed"/>
          <w:sz w:val="20"/>
          <w:szCs w:val="20"/>
        </w:rPr>
        <w:t>informuję,</w:t>
      </w:r>
      <w:r>
        <w:rPr>
          <w:rFonts w:ascii="DejaVu Sans Condensed" w:hAnsi="DejaVu Sans Condensed"/>
          <w:sz w:val="20"/>
          <w:szCs w:val="20"/>
        </w:rPr>
        <w:t xml:space="preserve"> </w:t>
      </w:r>
      <w:proofErr w:type="gramStart"/>
      <w:r>
        <w:rPr>
          <w:rFonts w:ascii="DejaVu Sans Condensed" w:hAnsi="DejaVu Sans Condensed"/>
          <w:sz w:val="20"/>
          <w:szCs w:val="20"/>
        </w:rPr>
        <w:t>że  do</w:t>
      </w:r>
      <w:proofErr w:type="gramEnd"/>
      <w:r>
        <w:rPr>
          <w:rFonts w:ascii="DejaVu Sans Condensed" w:hAnsi="DejaVu Sans Condensed"/>
          <w:sz w:val="20"/>
          <w:szCs w:val="20"/>
        </w:rPr>
        <w:t xml:space="preserve"> rozliczenia  mnie  z  podatku  VAT  właściwym  jest    Urząd                                    </w:t>
      </w:r>
    </w:p>
    <w:p w14:paraId="2070DA46" w14:textId="77777777" w:rsidR="00F65547" w:rsidRDefault="00F65547" w:rsidP="00F65547">
      <w:pPr>
        <w:pStyle w:val="Standard"/>
        <w:spacing w:line="100" w:lineRule="atLeast"/>
        <w:ind w:left="15" w:right="-285"/>
        <w:rPr>
          <w:rFonts w:ascii="DejaVu Sans Condensed" w:hAnsi="DejaVu Sans Condensed"/>
          <w:sz w:val="20"/>
          <w:szCs w:val="20"/>
        </w:rPr>
      </w:pPr>
    </w:p>
    <w:p w14:paraId="247269BA" w14:textId="77777777" w:rsidR="00F65547" w:rsidRDefault="00F65547" w:rsidP="00F65547">
      <w:pPr>
        <w:pStyle w:val="Standard"/>
        <w:spacing w:line="100" w:lineRule="atLeast"/>
        <w:ind w:left="15" w:right="-285"/>
        <w:rPr>
          <w:rFonts w:ascii="DejaVu Sans Condensed" w:hAnsi="DejaVu Sans Condensed"/>
          <w:sz w:val="20"/>
          <w:szCs w:val="20"/>
        </w:rPr>
      </w:pPr>
      <w:r>
        <w:rPr>
          <w:rFonts w:ascii="DejaVu Sans Condensed" w:hAnsi="DejaVu Sans Condensed"/>
          <w:sz w:val="20"/>
          <w:szCs w:val="20"/>
        </w:rPr>
        <w:t>Skarbowy mieszczący w .................................................................................................................</w:t>
      </w:r>
    </w:p>
    <w:p w14:paraId="544ECFAF" w14:textId="77777777" w:rsidR="00F65547" w:rsidRDefault="00F65547" w:rsidP="00F65547">
      <w:pPr>
        <w:pStyle w:val="Standard"/>
        <w:spacing w:line="100" w:lineRule="atLeast"/>
        <w:ind w:left="-75" w:right="-360"/>
        <w:jc w:val="center"/>
        <w:rPr>
          <w:rFonts w:ascii="DejaVu Sans Condensed" w:hAnsi="DejaVu Sans Condensed"/>
          <w:b/>
          <w:bCs/>
          <w:sz w:val="20"/>
          <w:szCs w:val="20"/>
        </w:rPr>
      </w:pPr>
    </w:p>
    <w:p w14:paraId="6E825D3A" w14:textId="08B213A6" w:rsidR="00F65547" w:rsidRDefault="00F65547" w:rsidP="00F65547">
      <w:pPr>
        <w:pStyle w:val="Standard"/>
        <w:spacing w:line="100" w:lineRule="atLeast"/>
        <w:ind w:left="15" w:right="-360"/>
      </w:pPr>
      <w:r>
        <w:rPr>
          <w:rFonts w:ascii="DejaVu Sans Condensed" w:eastAsia="Times New Roman" w:hAnsi="DejaVu Sans Condensed" w:cs="Times New Roman"/>
          <w:b/>
          <w:bCs/>
          <w:sz w:val="16"/>
          <w:szCs w:val="16"/>
          <w:vertAlign w:val="superscript"/>
        </w:rPr>
        <w:t>*</w:t>
      </w:r>
      <w:r>
        <w:rPr>
          <w:rFonts w:ascii="DejaVu Sans Condensed" w:hAnsi="DejaVu Sans Condensed"/>
          <w:b/>
          <w:bCs/>
          <w:sz w:val="16"/>
          <w:szCs w:val="16"/>
        </w:rPr>
        <w:t xml:space="preserve">Wartość sprzedaży – kwota należna sprzedawcy za sprzedane napoje alkoholowe, z uwzględnieniem podatku od towarów i usług oraz podatku akcyzowego </w:t>
      </w:r>
      <w:proofErr w:type="gramStart"/>
      <w:r>
        <w:rPr>
          <w:rFonts w:ascii="DejaVu Sans Condensed" w:hAnsi="DejaVu Sans Condensed"/>
          <w:b/>
          <w:bCs/>
          <w:sz w:val="16"/>
          <w:szCs w:val="16"/>
        </w:rPr>
        <w:t>( art.</w:t>
      </w:r>
      <w:proofErr w:type="gramEnd"/>
      <w:r>
        <w:rPr>
          <w:rFonts w:ascii="DejaVu Sans Condensed" w:hAnsi="DejaVu Sans Condensed"/>
          <w:b/>
          <w:bCs/>
          <w:sz w:val="16"/>
          <w:szCs w:val="16"/>
        </w:rPr>
        <w:t xml:space="preserve"> 2</w:t>
      </w:r>
      <w:r>
        <w:rPr>
          <w:rFonts w:ascii="DejaVu Sans Condensed" w:hAnsi="DejaVu Sans Condensed"/>
          <w:b/>
          <w:bCs/>
          <w:sz w:val="16"/>
          <w:szCs w:val="16"/>
          <w:vertAlign w:val="superscript"/>
        </w:rPr>
        <w:t xml:space="preserve">1 </w:t>
      </w:r>
      <w:r>
        <w:rPr>
          <w:rFonts w:ascii="DejaVu Sans Condensed" w:hAnsi="DejaVu Sans Condensed"/>
          <w:b/>
          <w:bCs/>
          <w:sz w:val="16"/>
          <w:szCs w:val="16"/>
        </w:rPr>
        <w:t>pkt. 8 Ustawy)</w:t>
      </w:r>
    </w:p>
    <w:p w14:paraId="1A3F6AC4" w14:textId="77777777" w:rsidR="00F65547" w:rsidRDefault="00F65547" w:rsidP="00F65547">
      <w:pPr>
        <w:pStyle w:val="Standard"/>
        <w:jc w:val="both"/>
        <w:rPr>
          <w:rFonts w:ascii="DejaVu Sans Condensed" w:hAnsi="DejaVu Sans Condensed"/>
          <w:sz w:val="20"/>
          <w:szCs w:val="20"/>
        </w:rPr>
      </w:pPr>
      <w:r>
        <w:rPr>
          <w:rFonts w:ascii="DejaVu Sans Condensed" w:hAnsi="DejaVu Sans Condensed"/>
          <w:sz w:val="20"/>
          <w:szCs w:val="20"/>
        </w:rPr>
        <w:t xml:space="preserve">    </w:t>
      </w:r>
    </w:p>
    <w:p w14:paraId="0DEF9BE0" w14:textId="77777777" w:rsidR="00F65547" w:rsidRDefault="00F65547" w:rsidP="00F65547">
      <w:pPr>
        <w:pStyle w:val="Standard"/>
        <w:spacing w:line="100" w:lineRule="atLeast"/>
        <w:ind w:left="-75" w:right="-360"/>
        <w:jc w:val="center"/>
        <w:rPr>
          <w:rFonts w:ascii="DejaVu Sans Condensed" w:hAnsi="DejaVu Sans Condensed"/>
          <w:sz w:val="20"/>
          <w:szCs w:val="20"/>
        </w:rPr>
      </w:pPr>
    </w:p>
    <w:p w14:paraId="3C3B9C78" w14:textId="77777777" w:rsidR="00F65547" w:rsidRDefault="00F65547" w:rsidP="00F65547">
      <w:pPr>
        <w:pStyle w:val="Standard"/>
        <w:rPr>
          <w:rFonts w:ascii="Verdana" w:hAnsi="Verdana"/>
          <w:sz w:val="18"/>
          <w:szCs w:val="18"/>
        </w:rPr>
      </w:pPr>
    </w:p>
    <w:p w14:paraId="55EE74FE" w14:textId="77777777" w:rsidR="00F65547" w:rsidRDefault="00F65547" w:rsidP="00F65547">
      <w:pPr>
        <w:pStyle w:val="Standard"/>
        <w:rPr>
          <w:rFonts w:ascii="Verdana" w:hAnsi="Verdana"/>
          <w:sz w:val="18"/>
          <w:szCs w:val="18"/>
        </w:rPr>
      </w:pPr>
    </w:p>
    <w:p w14:paraId="380B2677" w14:textId="77777777" w:rsidR="00F65547" w:rsidRDefault="00F65547" w:rsidP="00F65547">
      <w:pPr>
        <w:pStyle w:val="Standard"/>
        <w:pBdr>
          <w:bottom w:val="single" w:sz="8" w:space="1" w:color="000000"/>
        </w:pBdr>
        <w:rPr>
          <w:rFonts w:ascii="Verdana" w:hAnsi="Verdana"/>
          <w:sz w:val="14"/>
          <w:szCs w:val="16"/>
        </w:rPr>
      </w:pPr>
      <w:r>
        <w:rPr>
          <w:rFonts w:ascii="Verdana" w:hAnsi="Verdana"/>
          <w:sz w:val="14"/>
          <w:szCs w:val="16"/>
        </w:rPr>
        <w:t xml:space="preserve">                                                                     …........................................................................................................</w:t>
      </w:r>
    </w:p>
    <w:p w14:paraId="1ECF762E" w14:textId="77777777" w:rsidR="00F65547" w:rsidRDefault="00F65547" w:rsidP="00F65547">
      <w:pPr>
        <w:pStyle w:val="Standard"/>
        <w:pBdr>
          <w:bottom w:val="single" w:sz="8" w:space="1" w:color="000000"/>
        </w:pBdr>
      </w:pPr>
      <w:r>
        <w:rPr>
          <w:rFonts w:ascii="Verdana" w:hAnsi="Verdana"/>
          <w:sz w:val="14"/>
        </w:rPr>
        <w:t xml:space="preserve">                                                                 Czytelny p</w:t>
      </w:r>
      <w:r>
        <w:rPr>
          <w:rFonts w:ascii="Verdana" w:hAnsi="Verdana"/>
          <w:sz w:val="14"/>
          <w:szCs w:val="16"/>
        </w:rPr>
        <w:t>odpis(y) i pieczęć imienna przedsiębiorcy(ów) lub pełnomocnika(ów)*</w:t>
      </w:r>
    </w:p>
    <w:p w14:paraId="17F5791D" w14:textId="77777777" w:rsidR="00F65547" w:rsidRDefault="00F65547" w:rsidP="00F65547">
      <w:pPr>
        <w:pStyle w:val="Standard"/>
        <w:spacing w:line="100" w:lineRule="atLeast"/>
        <w:ind w:left="-75" w:right="-360"/>
        <w:jc w:val="both"/>
      </w:pPr>
      <w:r>
        <w:rPr>
          <w:rFonts w:ascii="DejaVu Sans Condensed" w:hAnsi="DejaVu Sans Condensed"/>
          <w:sz w:val="20"/>
          <w:szCs w:val="20"/>
        </w:rPr>
        <w:t xml:space="preserve">    </w:t>
      </w:r>
      <w:r>
        <w:rPr>
          <w:rFonts w:ascii="Verdana" w:hAnsi="Verdana"/>
          <w:sz w:val="14"/>
          <w:szCs w:val="18"/>
        </w:rPr>
        <w:t xml:space="preserve">* </w:t>
      </w:r>
      <w:r>
        <w:rPr>
          <w:rFonts w:ascii="Verdana" w:hAnsi="Verdana"/>
          <w:sz w:val="14"/>
        </w:rPr>
        <w:t xml:space="preserve">W przypadku prowadzenia działalności na podstawie umowy spółki cywilnej – podpisy wszystkich wspólników.  </w:t>
      </w:r>
      <w:r>
        <w:rPr>
          <w:sz w:val="14"/>
        </w:rPr>
        <w:t xml:space="preserve">                              </w:t>
      </w:r>
    </w:p>
    <w:p w14:paraId="3C7E4272" w14:textId="77777777" w:rsidR="00F65547" w:rsidRPr="00F65547" w:rsidRDefault="00F65547" w:rsidP="00F65547">
      <w:pPr>
        <w:pStyle w:val="Standard"/>
        <w:spacing w:line="100" w:lineRule="atLeast"/>
        <w:jc w:val="center"/>
        <w:rPr>
          <w:rFonts w:ascii="DejaVu Sans Condensed" w:hAnsi="DejaVu Sans Condensed" w:cs="DejaVu Sans Condensed"/>
        </w:rPr>
      </w:pPr>
      <w:r w:rsidRPr="00F65547">
        <w:rPr>
          <w:rFonts w:ascii="DejaVu Sans Condensed" w:hAnsi="DejaVu Sans Condensed" w:cs="DejaVu Sans Condensed"/>
        </w:rPr>
        <w:lastRenderedPageBreak/>
        <w:t>POUCZENIE</w:t>
      </w:r>
    </w:p>
    <w:p w14:paraId="52C7EB46" w14:textId="24C46843" w:rsidR="00F65547" w:rsidRDefault="00F65547" w:rsidP="00F65547">
      <w:pPr>
        <w:pStyle w:val="Standard"/>
        <w:numPr>
          <w:ilvl w:val="0"/>
          <w:numId w:val="2"/>
        </w:numPr>
        <w:tabs>
          <w:tab w:val="left" w:pos="720"/>
        </w:tabs>
        <w:spacing w:line="100" w:lineRule="atLeast"/>
        <w:jc w:val="both"/>
      </w:pPr>
      <w:r>
        <w:rPr>
          <w:rFonts w:ascii="DejaVu Sans Condensed" w:hAnsi="DejaVu Sans Condensed"/>
          <w:sz w:val="18"/>
          <w:szCs w:val="18"/>
        </w:rPr>
        <w:t xml:space="preserve">Oświadczenie należy złożyć w </w:t>
      </w:r>
      <w:r>
        <w:rPr>
          <w:rFonts w:ascii="DejaVu Sans Condensed" w:hAnsi="DejaVu Sans Condensed"/>
          <w:b/>
          <w:bCs/>
          <w:sz w:val="18"/>
          <w:szCs w:val="18"/>
        </w:rPr>
        <w:t>nieprzekraczalnym</w:t>
      </w:r>
      <w:r>
        <w:rPr>
          <w:rFonts w:ascii="DejaVu Sans Condensed" w:hAnsi="DejaVu Sans Condensed"/>
          <w:sz w:val="18"/>
          <w:szCs w:val="18"/>
        </w:rPr>
        <w:t xml:space="preserve"> terminie do dnia </w:t>
      </w:r>
      <w:r>
        <w:rPr>
          <w:rFonts w:ascii="DejaVu Sans Condensed" w:hAnsi="DejaVu Sans Condensed"/>
          <w:b/>
          <w:sz w:val="18"/>
          <w:szCs w:val="18"/>
        </w:rPr>
        <w:t>31 stycznia</w:t>
      </w:r>
      <w:r>
        <w:rPr>
          <w:rFonts w:ascii="DejaVu Sans Condensed" w:hAnsi="DejaVu Sans Condensed"/>
          <w:sz w:val="18"/>
          <w:szCs w:val="18"/>
        </w:rPr>
        <w:t xml:space="preserve"> danego roku kalendarzowego. W przypadku </w:t>
      </w:r>
      <w:proofErr w:type="gramStart"/>
      <w:r>
        <w:rPr>
          <w:rFonts w:ascii="DejaVu Sans Condensed" w:hAnsi="DejaVu Sans Condensed"/>
          <w:b/>
          <w:sz w:val="18"/>
          <w:szCs w:val="18"/>
        </w:rPr>
        <w:t>nie złożenia</w:t>
      </w:r>
      <w:proofErr w:type="gramEnd"/>
      <w:r>
        <w:rPr>
          <w:rFonts w:ascii="DejaVu Sans Condensed" w:hAnsi="DejaVu Sans Condensed"/>
          <w:b/>
          <w:sz w:val="18"/>
          <w:szCs w:val="18"/>
        </w:rPr>
        <w:t xml:space="preserve"> oświadczenia w ww. terminie </w:t>
      </w:r>
      <w:r>
        <w:rPr>
          <w:rFonts w:ascii="DejaVu Sans Condensed" w:hAnsi="DejaVu Sans Condensed"/>
          <w:sz w:val="18"/>
          <w:szCs w:val="18"/>
        </w:rPr>
        <w:t>organ zezwalający stwierdza wygaśnięcie zezwolenia (zezwoleń) - art. 18 ust.12 pkt 5 ustawy o wychowaniu w</w:t>
      </w:r>
      <w:r>
        <w:rPr>
          <w:rFonts w:ascii="DejaVu Sans Condensed" w:hAnsi="DejaVu Sans Condensed"/>
          <w:sz w:val="18"/>
          <w:szCs w:val="18"/>
        </w:rPr>
        <w:t xml:space="preserve"> </w:t>
      </w:r>
      <w:r>
        <w:rPr>
          <w:rFonts w:ascii="DejaVu Sans Condensed" w:hAnsi="DejaVu Sans Condensed"/>
          <w:sz w:val="18"/>
          <w:szCs w:val="18"/>
        </w:rPr>
        <w:t xml:space="preserve">trzeźwości </w:t>
      </w:r>
      <w:r>
        <w:rPr>
          <w:rFonts w:ascii="DejaVu Sans Condensed" w:hAnsi="DejaVu Sans Condensed"/>
          <w:sz w:val="18"/>
          <w:szCs w:val="18"/>
        </w:rPr>
        <w:br/>
        <w:t xml:space="preserve">i przeciwdziałaniu alkoholizmowi z dnia 26 października 1982 r. (Dz. U. z 2018 r. poz. 2137 </w:t>
      </w:r>
      <w:proofErr w:type="spellStart"/>
      <w:r>
        <w:rPr>
          <w:rFonts w:ascii="DejaVu Sans Condensed" w:hAnsi="DejaVu Sans Condensed"/>
          <w:sz w:val="18"/>
          <w:szCs w:val="18"/>
        </w:rPr>
        <w:t>t.j</w:t>
      </w:r>
      <w:proofErr w:type="spellEnd"/>
      <w:r>
        <w:rPr>
          <w:rFonts w:ascii="DejaVu Sans Condensed" w:hAnsi="DejaVu Sans Condensed"/>
          <w:sz w:val="18"/>
          <w:szCs w:val="18"/>
        </w:rPr>
        <w:t>.).</w:t>
      </w:r>
    </w:p>
    <w:p w14:paraId="5A99D0CB" w14:textId="77777777" w:rsidR="00F65547" w:rsidRDefault="00F65547" w:rsidP="00F65547">
      <w:pPr>
        <w:pStyle w:val="Standard"/>
        <w:numPr>
          <w:ilvl w:val="0"/>
          <w:numId w:val="1"/>
        </w:numPr>
        <w:tabs>
          <w:tab w:val="left" w:pos="720"/>
        </w:tabs>
        <w:spacing w:line="100" w:lineRule="atLeast"/>
        <w:jc w:val="both"/>
      </w:pPr>
      <w:r>
        <w:rPr>
          <w:rFonts w:ascii="DejaVu Sans Condensed" w:hAnsi="DejaVu Sans Condensed"/>
          <w:sz w:val="18"/>
          <w:szCs w:val="18"/>
        </w:rPr>
        <w:t xml:space="preserve">W przypadku </w:t>
      </w:r>
      <w:r>
        <w:rPr>
          <w:rFonts w:ascii="DejaVu Sans Condensed" w:hAnsi="DejaVu Sans Condensed"/>
          <w:b/>
          <w:sz w:val="18"/>
          <w:szCs w:val="18"/>
        </w:rPr>
        <w:t>przedstawienia fałszywych danych w oświadczeniu</w:t>
      </w:r>
      <w:r>
        <w:rPr>
          <w:rFonts w:ascii="DejaVu Sans Condensed" w:hAnsi="DejaVu Sans Condensed"/>
          <w:sz w:val="18"/>
          <w:szCs w:val="18"/>
        </w:rPr>
        <w:t xml:space="preserve"> organ zezwalający cofa zezwolenie (zezwolenia) – art. 18 ust.10 pkt 5 ww. ustawy.</w:t>
      </w:r>
    </w:p>
    <w:p w14:paraId="59EBD8F5" w14:textId="77777777" w:rsidR="00F65547" w:rsidRDefault="00F65547" w:rsidP="00F65547">
      <w:pPr>
        <w:pStyle w:val="Standard"/>
        <w:numPr>
          <w:ilvl w:val="0"/>
          <w:numId w:val="1"/>
        </w:numPr>
        <w:tabs>
          <w:tab w:val="left" w:pos="720"/>
        </w:tabs>
        <w:spacing w:line="100" w:lineRule="atLeast"/>
        <w:jc w:val="both"/>
      </w:pPr>
      <w:r>
        <w:rPr>
          <w:rFonts w:ascii="DejaVu Sans Condensed" w:hAnsi="DejaVu Sans Condensed"/>
          <w:sz w:val="18"/>
          <w:szCs w:val="18"/>
        </w:rPr>
        <w:t xml:space="preserve">Jako </w:t>
      </w:r>
      <w:r>
        <w:rPr>
          <w:rFonts w:ascii="DejaVu Sans Condensed" w:hAnsi="DejaVu Sans Condensed"/>
          <w:b/>
          <w:sz w:val="18"/>
          <w:szCs w:val="18"/>
        </w:rPr>
        <w:t xml:space="preserve">wartość brutto sprzedaży napojów alkoholowych </w:t>
      </w:r>
      <w:r>
        <w:rPr>
          <w:rFonts w:ascii="DejaVu Sans Condensed" w:hAnsi="DejaVu Sans Condensed"/>
          <w:sz w:val="18"/>
          <w:szCs w:val="18"/>
        </w:rPr>
        <w:t>należy podać kwotę należną przedsiębiorcy       za sprzedane napoje alkoholowe, z uwzględnieniem podatku od towarów i usług oraz podatku akcyzowego.</w:t>
      </w:r>
    </w:p>
    <w:p w14:paraId="47EF0758" w14:textId="77777777" w:rsidR="00F65547" w:rsidRDefault="00F65547" w:rsidP="00F65547">
      <w:pPr>
        <w:pStyle w:val="Standard"/>
        <w:numPr>
          <w:ilvl w:val="0"/>
          <w:numId w:val="1"/>
        </w:numPr>
        <w:tabs>
          <w:tab w:val="left" w:pos="720"/>
        </w:tabs>
        <w:spacing w:line="100" w:lineRule="atLeast"/>
        <w:jc w:val="both"/>
      </w:pPr>
      <w:r>
        <w:rPr>
          <w:rFonts w:ascii="DejaVu Sans Condensed" w:hAnsi="DejaVu Sans Condensed"/>
          <w:sz w:val="18"/>
          <w:szCs w:val="18"/>
        </w:rPr>
        <w:t>Wartość sprzedaży napojów alkoholowych w roku poprzednim przedstawiona</w:t>
      </w:r>
      <w:r>
        <w:rPr>
          <w:rFonts w:ascii="DejaVu Sans Condensed" w:hAnsi="DejaVu Sans Condensed"/>
          <w:sz w:val="18"/>
          <w:szCs w:val="18"/>
        </w:rPr>
        <w:br/>
        <w:t xml:space="preserve">w oświadczeniu stanowi </w:t>
      </w:r>
      <w:r>
        <w:rPr>
          <w:rFonts w:ascii="DejaVu Sans Condensed" w:hAnsi="DejaVu Sans Condensed"/>
          <w:b/>
          <w:sz w:val="18"/>
          <w:szCs w:val="18"/>
        </w:rPr>
        <w:t>podstawę do naliczenia opłaty rocznej za korzystanie</w:t>
      </w:r>
      <w:r>
        <w:rPr>
          <w:rFonts w:ascii="DejaVu Sans Condensed" w:hAnsi="DejaVu Sans Condensed"/>
          <w:b/>
          <w:sz w:val="18"/>
          <w:szCs w:val="18"/>
        </w:rPr>
        <w:br/>
        <w:t>z zezwolenia (zezwoleń)</w:t>
      </w:r>
      <w:r>
        <w:rPr>
          <w:rFonts w:ascii="DejaVu Sans Condensed" w:hAnsi="DejaVu Sans Condensed"/>
          <w:sz w:val="18"/>
          <w:szCs w:val="18"/>
        </w:rPr>
        <w:t xml:space="preserve"> </w:t>
      </w:r>
      <w:r>
        <w:rPr>
          <w:rFonts w:ascii="DejaVu Sans Condensed" w:hAnsi="DejaVu Sans Condensed"/>
          <w:b/>
          <w:sz w:val="18"/>
          <w:szCs w:val="18"/>
        </w:rPr>
        <w:t xml:space="preserve">w danym roku kalendarzowym – </w:t>
      </w:r>
      <w:r>
        <w:rPr>
          <w:rFonts w:ascii="DejaVu Sans Condensed" w:hAnsi="DejaVu Sans Condensed"/>
          <w:sz w:val="18"/>
          <w:szCs w:val="18"/>
        </w:rPr>
        <w:t xml:space="preserve">na zasadach określonych w art. 11 </w:t>
      </w:r>
      <w:r>
        <w:rPr>
          <w:rFonts w:ascii="DejaVu Sans Condensed" w:hAnsi="DejaVu Sans Condensed"/>
          <w:sz w:val="18"/>
          <w:szCs w:val="18"/>
          <w:vertAlign w:val="superscript"/>
        </w:rPr>
        <w:t>1</w:t>
      </w:r>
      <w:r>
        <w:rPr>
          <w:rFonts w:ascii="DejaVu Sans Condensed" w:hAnsi="DejaVu Sans Condensed"/>
          <w:sz w:val="18"/>
          <w:szCs w:val="18"/>
        </w:rPr>
        <w:t xml:space="preserve"> ust.5 </w:t>
      </w:r>
      <w:r>
        <w:rPr>
          <w:rFonts w:ascii="DejaVu Sans Condensed" w:hAnsi="DejaVu Sans Condensed"/>
          <w:sz w:val="18"/>
          <w:szCs w:val="18"/>
        </w:rPr>
        <w:br/>
        <w:t>i 6 ww. ustawy.</w:t>
      </w:r>
    </w:p>
    <w:p w14:paraId="37F99ABA" w14:textId="77777777" w:rsidR="00F65547" w:rsidRDefault="00F65547" w:rsidP="00F65547">
      <w:pPr>
        <w:pStyle w:val="Standard"/>
        <w:numPr>
          <w:ilvl w:val="0"/>
          <w:numId w:val="1"/>
        </w:numPr>
        <w:tabs>
          <w:tab w:val="left" w:pos="720"/>
        </w:tabs>
        <w:spacing w:line="100" w:lineRule="atLeast"/>
        <w:jc w:val="both"/>
      </w:pPr>
      <w:r>
        <w:rPr>
          <w:rFonts w:ascii="DejaVu Sans Condensed" w:hAnsi="DejaVu Sans Condensed"/>
          <w:sz w:val="18"/>
          <w:szCs w:val="18"/>
        </w:rPr>
        <w:t xml:space="preserve">Przedsiębiorcy, których zezwolenia utrzymują ważność przez cały 2017 rok – mogą wnosić opłatę                        w </w:t>
      </w:r>
      <w:r>
        <w:rPr>
          <w:rFonts w:ascii="DejaVu Sans Condensed" w:hAnsi="DejaVu Sans Condensed"/>
          <w:b/>
          <w:sz w:val="18"/>
          <w:szCs w:val="18"/>
        </w:rPr>
        <w:t xml:space="preserve">trzech równych ratach do 31 stycznia, do 31 maja i 30 września 2017 roku - </w:t>
      </w:r>
      <w:r>
        <w:rPr>
          <w:rFonts w:ascii="DejaVu Sans Condensed" w:hAnsi="DejaVu Sans Condensed"/>
          <w:sz w:val="18"/>
          <w:szCs w:val="18"/>
        </w:rPr>
        <w:t xml:space="preserve">art. 11 </w:t>
      </w:r>
      <w:r>
        <w:rPr>
          <w:rFonts w:ascii="DejaVu Sans Condensed" w:hAnsi="DejaVu Sans Condensed"/>
          <w:sz w:val="18"/>
          <w:szCs w:val="18"/>
          <w:vertAlign w:val="superscript"/>
        </w:rPr>
        <w:t>1</w:t>
      </w:r>
      <w:r>
        <w:rPr>
          <w:rFonts w:ascii="DejaVu Sans Condensed" w:hAnsi="DejaVu Sans Condensed"/>
          <w:sz w:val="18"/>
          <w:szCs w:val="18"/>
        </w:rPr>
        <w:t xml:space="preserve"> ust.7 ww. ustawy</w:t>
      </w:r>
      <w:r>
        <w:rPr>
          <w:rFonts w:ascii="DejaVu Sans Condensed" w:hAnsi="DejaVu Sans Condensed"/>
          <w:b/>
          <w:sz w:val="18"/>
          <w:szCs w:val="18"/>
        </w:rPr>
        <w:t>.</w:t>
      </w:r>
    </w:p>
    <w:p w14:paraId="7DB1B0A7" w14:textId="77777777" w:rsidR="00F65547" w:rsidRDefault="00F65547" w:rsidP="00F65547">
      <w:pPr>
        <w:pStyle w:val="Standard"/>
        <w:numPr>
          <w:ilvl w:val="0"/>
          <w:numId w:val="1"/>
        </w:numPr>
        <w:tabs>
          <w:tab w:val="left" w:pos="720"/>
        </w:tabs>
        <w:spacing w:line="100" w:lineRule="atLeast"/>
        <w:jc w:val="both"/>
        <w:rPr>
          <w:rFonts w:ascii="DejaVu Sans Condensed" w:hAnsi="DejaVu Sans Condensed"/>
          <w:sz w:val="18"/>
          <w:szCs w:val="18"/>
        </w:rPr>
      </w:pPr>
      <w:r>
        <w:rPr>
          <w:rFonts w:ascii="DejaVu Sans Condensed" w:hAnsi="DejaVu Sans Condensed"/>
          <w:sz w:val="18"/>
          <w:szCs w:val="18"/>
        </w:rPr>
        <w:t>Przedsiębiorcy, których zezwolenia tracą ważność w ciągu 2017 roku – wnoszą opłatę jednorazowo do               31 stycznia 2017 roku, w wysokości proporcjonalnej do okresu ważności zezwolenia (wyliczona w dniach).</w:t>
      </w:r>
    </w:p>
    <w:p w14:paraId="24D2E3C4" w14:textId="452EEEC1" w:rsidR="00F65547" w:rsidRDefault="00F65547" w:rsidP="00F65547">
      <w:pPr>
        <w:pStyle w:val="Standard"/>
        <w:numPr>
          <w:ilvl w:val="0"/>
          <w:numId w:val="1"/>
        </w:numPr>
        <w:tabs>
          <w:tab w:val="left" w:pos="720"/>
        </w:tabs>
        <w:spacing w:line="100" w:lineRule="atLeast"/>
        <w:jc w:val="both"/>
      </w:pPr>
      <w:r>
        <w:rPr>
          <w:rFonts w:ascii="DejaVu Sans Condensed" w:hAnsi="DejaVu Sans Condensed"/>
          <w:sz w:val="18"/>
          <w:szCs w:val="18"/>
        </w:rPr>
        <w:t xml:space="preserve">W przypadku gdy przedsiębiorca nie złoży oświadczenia o wartości sprzedaży napojów alkoholowych                  w terminie do 31 stycznia - zezwolenie </w:t>
      </w:r>
      <w:r>
        <w:rPr>
          <w:rFonts w:ascii="DejaVu Sans Condensed" w:hAnsi="DejaVu Sans Condensed"/>
          <w:sz w:val="18"/>
          <w:szCs w:val="18"/>
        </w:rPr>
        <w:t>wygasa,</w:t>
      </w:r>
      <w:r>
        <w:rPr>
          <w:rFonts w:ascii="DejaVu Sans Condensed" w:hAnsi="DejaVu Sans Condensed"/>
          <w:sz w:val="18"/>
          <w:szCs w:val="18"/>
        </w:rPr>
        <w:t xml:space="preserve"> jeśli przedsiębiorca nie złoży oświadczenia </w:t>
      </w:r>
      <w:r>
        <w:rPr>
          <w:rFonts w:ascii="DejaVu Sans Condensed" w:hAnsi="DejaVu Sans Condensed"/>
          <w:sz w:val="18"/>
          <w:szCs w:val="18"/>
          <w:u w:val="single"/>
        </w:rPr>
        <w:t>w ciągu dodatkowych 30 dni</w:t>
      </w:r>
      <w:r>
        <w:rPr>
          <w:rFonts w:ascii="DejaVu Sans Condensed" w:hAnsi="DejaVu Sans Condensed"/>
          <w:sz w:val="18"/>
          <w:szCs w:val="18"/>
        </w:rPr>
        <w:t xml:space="preserve"> (termin liczony od 31 stycznia) wraz z jednoczesnym dokonaniem dodatkowej opłaty w wysokości </w:t>
      </w:r>
      <w:r>
        <w:rPr>
          <w:rFonts w:ascii="DejaVu Sans Condensed" w:hAnsi="DejaVu Sans Condensed"/>
          <w:sz w:val="18"/>
          <w:szCs w:val="18"/>
          <w:u w:val="single"/>
        </w:rPr>
        <w:t>30 % opłaty podstawowej za dany rodzaj zezwolenia.</w:t>
      </w:r>
    </w:p>
    <w:p w14:paraId="49789BA9" w14:textId="68B9C4FD" w:rsidR="00F65547" w:rsidRDefault="00F65547" w:rsidP="00F65547">
      <w:pPr>
        <w:pStyle w:val="Standard"/>
        <w:numPr>
          <w:ilvl w:val="0"/>
          <w:numId w:val="1"/>
        </w:numPr>
        <w:tabs>
          <w:tab w:val="left" w:pos="720"/>
        </w:tabs>
        <w:spacing w:line="100" w:lineRule="atLeast"/>
        <w:jc w:val="both"/>
      </w:pPr>
      <w:r>
        <w:rPr>
          <w:rFonts w:ascii="DejaVu Sans Condensed" w:hAnsi="DejaVu Sans Condensed"/>
          <w:sz w:val="18"/>
          <w:szCs w:val="18"/>
        </w:rPr>
        <w:t xml:space="preserve">W przypadku gdy przedsiębiorca nie zapłaci w terminie do 31 stycznia, 31 maja lub 30 września kolejnej raty opłaty za korzystanie z </w:t>
      </w:r>
      <w:r>
        <w:rPr>
          <w:rFonts w:ascii="DejaVu Sans Condensed" w:hAnsi="DejaVu Sans Condensed"/>
          <w:sz w:val="18"/>
          <w:szCs w:val="18"/>
        </w:rPr>
        <w:t>zezwolenia -</w:t>
      </w:r>
      <w:r>
        <w:rPr>
          <w:rFonts w:ascii="DejaVu Sans Condensed" w:hAnsi="DejaVu Sans Condensed"/>
          <w:sz w:val="18"/>
          <w:szCs w:val="18"/>
        </w:rPr>
        <w:t xml:space="preserve"> zezwolenie </w:t>
      </w:r>
      <w:proofErr w:type="gramStart"/>
      <w:r>
        <w:rPr>
          <w:rFonts w:ascii="DejaVu Sans Condensed" w:hAnsi="DejaVu Sans Condensed"/>
          <w:sz w:val="18"/>
          <w:szCs w:val="18"/>
        </w:rPr>
        <w:t>wygasa</w:t>
      </w:r>
      <w:proofErr w:type="gramEnd"/>
      <w:r>
        <w:rPr>
          <w:rFonts w:ascii="DejaVu Sans Condensed" w:hAnsi="DejaVu Sans Condensed"/>
          <w:sz w:val="18"/>
          <w:szCs w:val="18"/>
        </w:rPr>
        <w:t xml:space="preserve"> </w:t>
      </w:r>
      <w:r>
        <w:rPr>
          <w:rFonts w:ascii="DejaVu Sans Condensed" w:hAnsi="DejaVu Sans Condensed"/>
          <w:sz w:val="18"/>
          <w:szCs w:val="18"/>
        </w:rPr>
        <w:t xml:space="preserve">jeśli przedsiębiorca nie dokona w terminie 30 dni opłaty </w:t>
      </w:r>
      <w:r>
        <w:rPr>
          <w:rFonts w:ascii="DejaVu Sans Condensed" w:hAnsi="DejaVu Sans Condensed"/>
          <w:sz w:val="18"/>
          <w:szCs w:val="18"/>
          <w:u w:val="single"/>
        </w:rPr>
        <w:t xml:space="preserve">powiększonej o 30 % należnej opłaty. </w:t>
      </w:r>
      <w:r>
        <w:rPr>
          <w:rFonts w:ascii="DejaVu Sans Condensed" w:hAnsi="DejaVu Sans Condensed"/>
          <w:sz w:val="18"/>
          <w:szCs w:val="18"/>
        </w:rPr>
        <w:t>Dodatkowa 30% opłata jest liczona od wyliczonej opłaty ratalnej dla każdego rodzaju zezwolenia.</w:t>
      </w:r>
    </w:p>
    <w:p w14:paraId="32F88AD8" w14:textId="77777777" w:rsidR="00F65547" w:rsidRDefault="00F65547" w:rsidP="00F65547">
      <w:pPr>
        <w:pStyle w:val="Standard"/>
        <w:spacing w:line="100" w:lineRule="atLeast"/>
        <w:ind w:left="180"/>
        <w:jc w:val="both"/>
        <w:rPr>
          <w:rFonts w:ascii="DejaVu Sans Condensed" w:hAnsi="DejaVu Sans Condensed"/>
          <w:sz w:val="18"/>
          <w:szCs w:val="18"/>
        </w:rPr>
      </w:pPr>
    </w:p>
    <w:p w14:paraId="03F36241" w14:textId="77777777" w:rsidR="00F65547" w:rsidRDefault="00F65547" w:rsidP="00F65547">
      <w:pPr>
        <w:pStyle w:val="Standard"/>
        <w:spacing w:line="100" w:lineRule="atLeast"/>
        <w:ind w:left="180"/>
        <w:jc w:val="both"/>
      </w:pPr>
      <w:r>
        <w:rPr>
          <w:rFonts w:ascii="DejaVu Sans Condensed" w:hAnsi="DejaVu Sans Condensed"/>
          <w:sz w:val="18"/>
          <w:szCs w:val="18"/>
        </w:rPr>
        <w:t>Wpłat należy dokonywać w kasie Urzędu Miasta Kutno 7</w:t>
      </w:r>
      <w:r>
        <w:rPr>
          <w:rFonts w:ascii="DejaVu Sans Condensed" w:hAnsi="DejaVu Sans Condensed"/>
          <w:sz w:val="18"/>
          <w:szCs w:val="18"/>
          <w:vertAlign w:val="superscript"/>
        </w:rPr>
        <w:t>30</w:t>
      </w:r>
      <w:r>
        <w:rPr>
          <w:rFonts w:ascii="DejaVu Sans Condensed" w:hAnsi="DejaVu Sans Condensed"/>
          <w:sz w:val="18"/>
          <w:szCs w:val="18"/>
        </w:rPr>
        <w:t xml:space="preserve"> – 14</w:t>
      </w:r>
      <w:r>
        <w:rPr>
          <w:rFonts w:ascii="DejaVu Sans Condensed" w:hAnsi="DejaVu Sans Condensed"/>
          <w:sz w:val="18"/>
          <w:szCs w:val="18"/>
          <w:vertAlign w:val="superscript"/>
        </w:rPr>
        <w:t>30</w:t>
      </w:r>
      <w:r>
        <w:rPr>
          <w:rFonts w:ascii="DejaVu Sans Condensed" w:hAnsi="DejaVu Sans Condensed"/>
          <w:sz w:val="18"/>
          <w:szCs w:val="18"/>
        </w:rPr>
        <w:t xml:space="preserve"> lub na rachunek Urzędu Miasta: nr konta </w:t>
      </w:r>
      <w:r>
        <w:rPr>
          <w:rFonts w:ascii="DejaVu Sans Condensed" w:hAnsi="DejaVu Sans Condensed"/>
          <w:sz w:val="18"/>
          <w:szCs w:val="18"/>
        </w:rPr>
        <w:br/>
      </w:r>
      <w:r>
        <w:rPr>
          <w:rFonts w:ascii="DejaVu Sans Condensed" w:hAnsi="DejaVu Sans Condensed"/>
          <w:b/>
          <w:sz w:val="18"/>
          <w:szCs w:val="18"/>
        </w:rPr>
        <w:t>26 2030 0045 1110 0000 0158 3550</w:t>
      </w:r>
      <w:r>
        <w:rPr>
          <w:rFonts w:ascii="Verdana" w:hAnsi="Verdana"/>
          <w:sz w:val="14"/>
          <w:szCs w:val="16"/>
        </w:rPr>
        <w:t xml:space="preserve">                                                                 </w:t>
      </w:r>
    </w:p>
    <w:p w14:paraId="2B0D0CAA" w14:textId="77777777" w:rsidR="00F65547" w:rsidRDefault="00F65547" w:rsidP="00F65547">
      <w:pPr>
        <w:pStyle w:val="Standard"/>
        <w:spacing w:line="100" w:lineRule="atLeast"/>
        <w:ind w:left="180"/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Klauzula Informacyjna</w:t>
      </w:r>
    </w:p>
    <w:p w14:paraId="2EABA050" w14:textId="2E538C72" w:rsidR="00F65547" w:rsidRDefault="00F65547" w:rsidP="00F65547">
      <w:pPr>
        <w:pStyle w:val="Standard"/>
        <w:keepNext/>
        <w:spacing w:line="100" w:lineRule="atLeast"/>
        <w:jc w:val="both"/>
      </w:pPr>
      <w:bookmarkStart w:id="0" w:name="_Hlk5140486481"/>
      <w:r>
        <w:rPr>
          <w:rFonts w:ascii="DejaVu Sans Condensed" w:hAnsi="DejaVu Sans Condensed"/>
          <w:sz w:val="16"/>
          <w:szCs w:val="16"/>
        </w:rPr>
        <w:t>Niniejszą informację przekazujemy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</w:t>
      </w:r>
      <w:proofErr w:type="gramStart"/>
      <w:r>
        <w:rPr>
          <w:rFonts w:ascii="DejaVu Sans Condensed" w:hAnsi="DejaVu Sans Condensed"/>
          <w:sz w:val="16"/>
          <w:szCs w:val="16"/>
        </w:rPr>
        <w:t>).</w:t>
      </w:r>
      <w:r>
        <w:rPr>
          <w:rFonts w:ascii="DejaVu Sans Condensed" w:hAnsi="DejaVu Sans Condensed" w:cs="Calibri"/>
          <w:sz w:val="16"/>
          <w:szCs w:val="16"/>
        </w:rPr>
        <w:t>zgodnie</w:t>
      </w:r>
      <w:proofErr w:type="gramEnd"/>
      <w:r>
        <w:rPr>
          <w:rFonts w:ascii="DejaVu Sans Condensed" w:hAnsi="DejaVu Sans Condensed" w:cs="Calibri"/>
          <w:sz w:val="16"/>
          <w:szCs w:val="16"/>
        </w:rPr>
        <w:t xml:space="preserve"> z art. 13 ust. 1 ogólnego rozporządzenia o ochronie danych osobowych z dnia 27 kwietnia 2016 r. informuję, iż:</w:t>
      </w:r>
    </w:p>
    <w:p w14:paraId="0931ECA4" w14:textId="77777777" w:rsidR="00F65547" w:rsidRDefault="00F65547" w:rsidP="00F65547">
      <w:pPr>
        <w:spacing w:after="120" w:line="100" w:lineRule="atLeast"/>
        <w:jc w:val="both"/>
      </w:pPr>
      <w:r>
        <w:rPr>
          <w:rFonts w:ascii="DejaVu Sans Condensed" w:hAnsi="DejaVu Sans Condensed" w:cs="Calibri"/>
          <w:sz w:val="16"/>
          <w:szCs w:val="16"/>
        </w:rPr>
        <w:t xml:space="preserve">1) administratorem Pani/Pana danych osobowych jest </w:t>
      </w:r>
      <w:r>
        <w:rPr>
          <w:rFonts w:ascii="DejaVu Sans Condensed" w:hAnsi="DejaVu Sans Condensed" w:cs="Calibri"/>
          <w:i/>
          <w:sz w:val="16"/>
          <w:szCs w:val="16"/>
        </w:rPr>
        <w:t>Urząd Miasta Kutno</w:t>
      </w:r>
      <w:r>
        <w:rPr>
          <w:rFonts w:ascii="DejaVu Sans Condensed" w:hAnsi="DejaVu Sans Condensed" w:cs="Calibri"/>
          <w:sz w:val="16"/>
          <w:szCs w:val="16"/>
        </w:rPr>
        <w:t xml:space="preserve"> z siedzibą w </w:t>
      </w:r>
      <w:r>
        <w:rPr>
          <w:rFonts w:ascii="DejaVu Sans Condensed" w:hAnsi="DejaVu Sans Condensed" w:cs="Calibri"/>
          <w:i/>
          <w:sz w:val="16"/>
          <w:szCs w:val="16"/>
        </w:rPr>
        <w:t>Kutno, pl. Marsz J. Piłsudskiego 18;</w:t>
      </w:r>
    </w:p>
    <w:p w14:paraId="5B4FFF4E" w14:textId="77777777" w:rsidR="00F65547" w:rsidRDefault="00F65547" w:rsidP="00F65547">
      <w:pPr>
        <w:spacing w:after="120" w:line="100" w:lineRule="atLeast"/>
        <w:jc w:val="both"/>
      </w:pPr>
      <w:r>
        <w:rPr>
          <w:rFonts w:ascii="DejaVu Sans Condensed" w:hAnsi="DejaVu Sans Condensed" w:cs="Calibri"/>
          <w:sz w:val="16"/>
          <w:szCs w:val="16"/>
        </w:rPr>
        <w:t xml:space="preserve">2) inspektorem ochrony danych u administratora jest Pan Piotr Ryś, </w:t>
      </w:r>
      <w:r>
        <w:rPr>
          <w:rFonts w:ascii="DejaVu Sans Condensed" w:hAnsi="DejaVu Sans Condensed" w:cs="Calibri"/>
          <w:i/>
          <w:sz w:val="16"/>
          <w:szCs w:val="16"/>
        </w:rPr>
        <w:t>e-mail p.rys@um.kutno.pl;</w:t>
      </w:r>
    </w:p>
    <w:bookmarkEnd w:id="0"/>
    <w:p w14:paraId="2702483A" w14:textId="019184F1" w:rsidR="00F65547" w:rsidRDefault="00F65547" w:rsidP="00F65547">
      <w:pPr>
        <w:spacing w:after="120" w:line="100" w:lineRule="atLeast"/>
        <w:jc w:val="both"/>
      </w:pPr>
      <w:r>
        <w:rPr>
          <w:rFonts w:ascii="DejaVu Sans Condensed" w:hAnsi="DejaVu Sans Condensed" w:cs="Calibri"/>
          <w:sz w:val="16"/>
          <w:szCs w:val="16"/>
        </w:rPr>
        <w:t xml:space="preserve">3) Pani/Pana dane osobowe przetwarzane będą w celu </w:t>
      </w:r>
      <w:r>
        <w:rPr>
          <w:rFonts w:ascii="DejaVu Sans Condensed" w:hAnsi="DejaVu Sans Condensed" w:cs="Calibri"/>
          <w:i/>
          <w:sz w:val="16"/>
          <w:szCs w:val="16"/>
        </w:rPr>
        <w:t>wydania zezwoleń na sprzedaż napojów alkoholowych</w:t>
      </w:r>
      <w:r>
        <w:rPr>
          <w:rFonts w:ascii="DejaVu Sans Condensed" w:hAnsi="DejaVu Sans Condensed" w:cs="Calibri"/>
          <w:sz w:val="16"/>
          <w:szCs w:val="16"/>
        </w:rPr>
        <w:t xml:space="preserve"> na </w:t>
      </w:r>
      <w:proofErr w:type="gramStart"/>
      <w:r>
        <w:rPr>
          <w:rFonts w:ascii="DejaVu Sans Condensed" w:hAnsi="DejaVu Sans Condensed" w:cs="Calibri"/>
          <w:sz w:val="16"/>
          <w:szCs w:val="16"/>
        </w:rPr>
        <w:t xml:space="preserve">podstawie </w:t>
      </w:r>
      <w:r>
        <w:rPr>
          <w:rFonts w:ascii="DejaVu Sans Condensed" w:hAnsi="DejaVu Sans Condensed" w:cs="Calibri"/>
          <w:i/>
          <w:sz w:val="16"/>
          <w:szCs w:val="16"/>
        </w:rPr>
        <w:t xml:space="preserve"> art.</w:t>
      </w:r>
      <w:proofErr w:type="gramEnd"/>
      <w:r>
        <w:rPr>
          <w:rFonts w:ascii="DejaVu Sans Condensed" w:hAnsi="DejaVu Sans Condensed" w:cs="Calibri"/>
          <w:i/>
          <w:sz w:val="16"/>
          <w:szCs w:val="16"/>
        </w:rPr>
        <w:t xml:space="preserve"> 18 ust. 1  ustawy z dnia 26 października 1982 roku o wychowaniu  w trzeźwości  i przeciwdziałaniu alkoholizmowi</w:t>
      </w:r>
      <w:r>
        <w:rPr>
          <w:rFonts w:ascii="DejaVu Sans Condensed" w:hAnsi="DejaVu Sans Condensed" w:cs="Calibri"/>
          <w:b/>
          <w:bCs/>
          <w:i/>
          <w:sz w:val="16"/>
          <w:szCs w:val="16"/>
        </w:rPr>
        <w:t xml:space="preserve"> </w:t>
      </w:r>
      <w:r>
        <w:rPr>
          <w:rFonts w:ascii="DejaVu Sans Condensed" w:hAnsi="DejaVu Sans Condensed" w:cs="Calibri"/>
          <w:i/>
          <w:sz w:val="16"/>
          <w:szCs w:val="16"/>
        </w:rPr>
        <w:t>(t. j. Dz. U. z 2012r., poz. 1356.)</w:t>
      </w:r>
    </w:p>
    <w:p w14:paraId="1D999A56" w14:textId="77777777" w:rsidR="00F65547" w:rsidRDefault="00F65547" w:rsidP="00F65547">
      <w:pPr>
        <w:spacing w:after="120" w:line="100" w:lineRule="atLeast"/>
        <w:jc w:val="both"/>
      </w:pPr>
      <w:r>
        <w:rPr>
          <w:rFonts w:ascii="DejaVu Sans Condensed" w:hAnsi="DejaVu Sans Condensed" w:cs="Calibri"/>
          <w:sz w:val="16"/>
          <w:szCs w:val="16"/>
        </w:rPr>
        <w:t xml:space="preserve">4) odbiorcą Pani/Pana danych </w:t>
      </w:r>
      <w:proofErr w:type="gramStart"/>
      <w:r>
        <w:rPr>
          <w:rFonts w:ascii="DejaVu Sans Condensed" w:hAnsi="DejaVu Sans Condensed" w:cs="Calibri"/>
          <w:sz w:val="16"/>
          <w:szCs w:val="16"/>
        </w:rPr>
        <w:t>osobowych  jest</w:t>
      </w:r>
      <w:proofErr w:type="gramEnd"/>
      <w:r>
        <w:rPr>
          <w:rFonts w:ascii="DejaVu Sans Condensed" w:hAnsi="DejaVu Sans Condensed" w:cs="Calibri"/>
          <w:sz w:val="16"/>
          <w:szCs w:val="16"/>
        </w:rPr>
        <w:t xml:space="preserve"> Urząd Miasta Kutna;</w:t>
      </w:r>
    </w:p>
    <w:p w14:paraId="28C290BD" w14:textId="77777777" w:rsidR="00F65547" w:rsidRDefault="00F65547" w:rsidP="00F65547">
      <w:pPr>
        <w:spacing w:after="120" w:line="100" w:lineRule="atLeast"/>
        <w:jc w:val="both"/>
      </w:pPr>
      <w:r>
        <w:rPr>
          <w:rFonts w:ascii="DejaVu Sans Condensed" w:hAnsi="DejaVu Sans Condensed" w:cs="Calibri"/>
          <w:sz w:val="16"/>
          <w:szCs w:val="16"/>
        </w:rPr>
        <w:t>5) Pani/Pana dane osobowe nie będą przekazywane do państwa trzeciego/organizacji międzynarodowej</w:t>
      </w:r>
      <w:r>
        <w:rPr>
          <w:rFonts w:ascii="DejaVu Sans Condensed" w:hAnsi="DejaVu Sans Condensed" w:cs="Calibri"/>
          <w:i/>
          <w:sz w:val="16"/>
          <w:szCs w:val="16"/>
        </w:rPr>
        <w:t>:</w:t>
      </w:r>
    </w:p>
    <w:p w14:paraId="4B375EAD" w14:textId="563FB1B4" w:rsidR="00F65547" w:rsidRDefault="00F65547" w:rsidP="00F65547">
      <w:pPr>
        <w:spacing w:after="120" w:line="100" w:lineRule="atLeast"/>
        <w:jc w:val="both"/>
      </w:pPr>
      <w:r>
        <w:rPr>
          <w:rFonts w:ascii="DejaVu Sans Condensed" w:hAnsi="DejaVu Sans Condensed" w:cs="Calibri"/>
          <w:sz w:val="16"/>
          <w:szCs w:val="16"/>
        </w:rPr>
        <w:t xml:space="preserve">6) Pani/Pana dane osobowe będą przechowywane nie dłużej niż do końca okresu wynikającego z kategorii </w:t>
      </w:r>
      <w:proofErr w:type="gramStart"/>
      <w:r>
        <w:rPr>
          <w:rFonts w:ascii="DejaVu Sans Condensed" w:hAnsi="DejaVu Sans Condensed" w:cs="Calibri"/>
          <w:sz w:val="16"/>
          <w:szCs w:val="16"/>
        </w:rPr>
        <w:t>archiwalnej  (</w:t>
      </w:r>
      <w:proofErr w:type="gramEnd"/>
      <w:r>
        <w:rPr>
          <w:rFonts w:ascii="DejaVu Sans Condensed" w:hAnsi="DejaVu Sans Condensed" w:cs="Calibri"/>
          <w:sz w:val="16"/>
          <w:szCs w:val="16"/>
        </w:rPr>
        <w:t>3 lata). Bieg okresu archiwizacyjnego rozpoczyna data końca ważności zezwolenia. W przypadku wydania decyzji odmownej i wniesienia przez Ciebie odwołania, a następnie skargi do sądu administracyjnego, bieg okresu archiwizacyjnego rozpoczyna się wraz z zakończeniem postępowania sądowo-administracyjnego prawomocnym wyrokiem.</w:t>
      </w:r>
    </w:p>
    <w:p w14:paraId="2637FFA5" w14:textId="77777777" w:rsidR="00F65547" w:rsidRDefault="00F65547" w:rsidP="00F65547">
      <w:pPr>
        <w:spacing w:after="120" w:line="100" w:lineRule="atLeast"/>
        <w:jc w:val="both"/>
      </w:pPr>
      <w:r>
        <w:rPr>
          <w:rFonts w:ascii="DejaVu Sans Condensed" w:hAnsi="DejaVu Sans Condensed" w:cs="Calibri"/>
          <w:sz w:val="16"/>
          <w:szCs w:val="16"/>
        </w:rPr>
        <w:t xml:space="preserve">7) posiada Pani/Pan prawo żądania od administratora dostępu do treści swoich danych osobowych oraz prawo ich sprostowania, usunięcia, ograniczenia przetwarzania, prawo do przenoszenia danych, prawo wniesienia sprzeciwu wobec </w:t>
      </w:r>
      <w:proofErr w:type="gramStart"/>
      <w:r>
        <w:rPr>
          <w:rFonts w:ascii="DejaVu Sans Condensed" w:hAnsi="DejaVu Sans Condensed" w:cs="Calibri"/>
          <w:sz w:val="16"/>
          <w:szCs w:val="16"/>
        </w:rPr>
        <w:t>przetwarzania</w:t>
      </w:r>
      <w:proofErr w:type="gramEnd"/>
      <w:r>
        <w:rPr>
          <w:rFonts w:ascii="DejaVu Sans Condensed" w:hAnsi="DejaVu Sans Condensed" w:cs="Calibri"/>
          <w:sz w:val="16"/>
          <w:szCs w:val="16"/>
        </w:rPr>
        <w:t xml:space="preserve"> jeżeli przetwarzanie odbywa się na podstawie zgody, prawo do cofnięcia zgody w dowolnym momencie bez wpływu na zgodność z prawem przetwarzania, którego dokonano na podstawie zgody przed jej cofnięciem;</w:t>
      </w:r>
    </w:p>
    <w:p w14:paraId="4D572CE4" w14:textId="77777777" w:rsidR="00F65547" w:rsidRDefault="00F65547" w:rsidP="00F65547">
      <w:pPr>
        <w:spacing w:after="120" w:line="100" w:lineRule="atLeast"/>
        <w:jc w:val="both"/>
        <w:rPr>
          <w:rFonts w:ascii="DejaVu Sans Condensed" w:hAnsi="DejaVu Sans Condensed" w:cs="Calibri"/>
          <w:sz w:val="16"/>
          <w:szCs w:val="16"/>
        </w:rPr>
      </w:pPr>
      <w:r>
        <w:rPr>
          <w:rFonts w:ascii="DejaVu Sans Condensed" w:hAnsi="DejaVu Sans Condensed" w:cs="Calibri"/>
          <w:sz w:val="16"/>
          <w:szCs w:val="16"/>
        </w:rPr>
        <w:t>8) ma Pani/Pan prawo wniesienia skargi do PUODO, gdy uzna Pani/Pan, iż przetwarzanie danych osobowych Pani/Pana dotyczących narusza przepisy ogólnego rozporządzenia o ochronie danych osobowych z dnia 27 kwietnia 2016 r. i inne przepisy dotyczące ochrony danych osobowych;</w:t>
      </w:r>
    </w:p>
    <w:p w14:paraId="2461F967" w14:textId="77777777" w:rsidR="00F65547" w:rsidRDefault="00F65547" w:rsidP="00F65547">
      <w:pPr>
        <w:spacing w:after="120" w:line="100" w:lineRule="atLeast"/>
        <w:jc w:val="both"/>
        <w:rPr>
          <w:rFonts w:ascii="DejaVu Sans Condensed" w:hAnsi="DejaVu Sans Condensed" w:cs="Calibri"/>
          <w:sz w:val="16"/>
          <w:szCs w:val="16"/>
        </w:rPr>
      </w:pPr>
      <w:r>
        <w:rPr>
          <w:rFonts w:ascii="DejaVu Sans Condensed" w:hAnsi="DejaVu Sans Condensed" w:cs="Calibri"/>
          <w:sz w:val="16"/>
          <w:szCs w:val="16"/>
        </w:rPr>
        <w:t>9) podanie przez Pana/Panią danych osobowych jest wymogiem i Jest Pani/Pan zobowiązana/y do ich podania,</w:t>
      </w:r>
      <w:r>
        <w:rPr>
          <w:rFonts w:ascii="DejaVu Sans Condensed" w:hAnsi="DejaVu Sans Condensed" w:cs="Calibri"/>
          <w:sz w:val="16"/>
          <w:szCs w:val="16"/>
        </w:rPr>
        <w:br/>
        <w:t>a konsekwencją niepodania danych osobowych jest nie rozpatrzenie wniosku.</w:t>
      </w:r>
    </w:p>
    <w:p w14:paraId="5DA99E56" w14:textId="77777777" w:rsidR="00F65547" w:rsidRDefault="00F65547" w:rsidP="00F65547">
      <w:pPr>
        <w:spacing w:after="120" w:line="100" w:lineRule="atLeast"/>
        <w:jc w:val="both"/>
      </w:pPr>
      <w:r>
        <w:rPr>
          <w:rFonts w:ascii="DejaVu Sans Condensed" w:hAnsi="DejaVu Sans Condensed" w:cs="Calibri"/>
          <w:sz w:val="16"/>
          <w:szCs w:val="16"/>
        </w:rPr>
        <w:t xml:space="preserve">10) Pani/Pana dane będą/nie będą* przetwarzane w sposób zautomatyzowany, w tym również w formie profilowania. </w:t>
      </w:r>
      <w:r>
        <w:rPr>
          <w:rFonts w:ascii="DejaVu Sans Condensed" w:hAnsi="DejaVu Sans Condensed"/>
          <w:b/>
          <w:bCs/>
          <w:sz w:val="16"/>
          <w:szCs w:val="16"/>
        </w:rPr>
        <w:t xml:space="preserve">Przysługuje Ci także prawo wniesienia skargi do organu nadzorczego zajmującego się ochroną danych </w:t>
      </w:r>
      <w:proofErr w:type="gramStart"/>
      <w:r>
        <w:rPr>
          <w:rFonts w:ascii="DejaVu Sans Condensed" w:hAnsi="DejaVu Sans Condensed"/>
          <w:b/>
          <w:bCs/>
          <w:sz w:val="16"/>
          <w:szCs w:val="16"/>
        </w:rPr>
        <w:t>osobowych,  tj.</w:t>
      </w:r>
      <w:proofErr w:type="gramEnd"/>
      <w:r>
        <w:rPr>
          <w:rFonts w:ascii="DejaVu Sans Condensed" w:hAnsi="DejaVu Sans Condensed"/>
          <w:b/>
          <w:bCs/>
          <w:sz w:val="16"/>
          <w:szCs w:val="16"/>
        </w:rPr>
        <w:t xml:space="preserve"> Prezesa Urzędu Ochrony Danych Osobowych.</w:t>
      </w:r>
    </w:p>
    <w:p w14:paraId="4F2C32BE" w14:textId="77777777" w:rsidR="00F65547" w:rsidRDefault="00F65547" w:rsidP="00F65547">
      <w:pPr>
        <w:pStyle w:val="Standard"/>
        <w:keepNext/>
        <w:spacing w:line="100" w:lineRule="atLeast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14:paraId="6DA37345" w14:textId="77777777" w:rsidR="00F65547" w:rsidRDefault="00F65547" w:rsidP="00F65547">
      <w:pPr>
        <w:pStyle w:val="Standard"/>
        <w:spacing w:line="100" w:lineRule="atLeast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.................................................................................................</w:t>
      </w:r>
    </w:p>
    <w:p w14:paraId="328A0C83" w14:textId="77777777" w:rsidR="00F65547" w:rsidRDefault="00F65547" w:rsidP="00F65547">
      <w:pPr>
        <w:pStyle w:val="Standard"/>
        <w:spacing w:line="100" w:lineRule="atLeast"/>
        <w:jc w:val="right"/>
        <w:rPr>
          <w:rFonts w:ascii="DejaVu Sans Condensed" w:hAnsi="DejaVu Sans Condensed"/>
        </w:rPr>
      </w:pPr>
      <w:r>
        <w:rPr>
          <w:rFonts w:ascii="Verdana" w:hAnsi="Verdana"/>
          <w:sz w:val="14"/>
        </w:rPr>
        <w:t xml:space="preserve">                                                                     Czytelny p</w:t>
      </w:r>
      <w:r>
        <w:rPr>
          <w:rFonts w:ascii="Verdana" w:hAnsi="Verdana"/>
          <w:sz w:val="14"/>
          <w:szCs w:val="16"/>
        </w:rPr>
        <w:t>odpis(y) i pieczęć imienna przedsiębiorcy(ów) lub pełnomocnika(ów)</w:t>
      </w:r>
      <w:r>
        <w:rPr>
          <w:rFonts w:ascii="Verdana" w:hAnsi="Verdana"/>
          <w:sz w:val="14"/>
          <w:szCs w:val="16"/>
          <w:vertAlign w:val="superscript"/>
        </w:rPr>
        <w:t>*</w:t>
      </w:r>
    </w:p>
    <w:p w14:paraId="750ECD89" w14:textId="77777777" w:rsidR="00F65547" w:rsidRDefault="00F65547" w:rsidP="00F65547">
      <w:pPr>
        <w:pStyle w:val="Standard"/>
        <w:spacing w:line="360" w:lineRule="auto"/>
        <w:jc w:val="both"/>
        <w:rPr>
          <w:rFonts w:ascii="DejaVu Sans Condensed" w:hAnsi="DejaVu Sans Condensed"/>
        </w:rPr>
      </w:pPr>
    </w:p>
    <w:p w14:paraId="0DCF1CC0" w14:textId="77777777" w:rsidR="00C110F2" w:rsidRDefault="00C110F2"/>
    <w:sectPr w:rsidR="00C110F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05CD"/>
    <w:multiLevelType w:val="multilevel"/>
    <w:tmpl w:val="865628C2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47"/>
    <w:rsid w:val="008E1D2C"/>
    <w:rsid w:val="00C110F2"/>
    <w:rsid w:val="00F6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D115"/>
  <w15:chartTrackingRefBased/>
  <w15:docId w15:val="{849ABD15-9200-4F01-8712-1298AF0A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54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Mangal"/>
      <w:kern w:val="3"/>
      <w:lang w:eastAsia="zh-CN" w:bidi="hi-IN"/>
    </w:rPr>
  </w:style>
  <w:style w:type="paragraph" w:styleId="Nagwek4">
    <w:name w:val="heading 4"/>
    <w:basedOn w:val="Standard"/>
    <w:next w:val="Standard"/>
    <w:link w:val="Nagwek4Znak"/>
    <w:uiPriority w:val="9"/>
    <w:unhideWhenUsed/>
    <w:qFormat/>
    <w:rsid w:val="00F65547"/>
    <w:pPr>
      <w:keepNext/>
      <w:jc w:val="center"/>
      <w:outlineLvl w:val="3"/>
    </w:pPr>
    <w:rPr>
      <w:rFonts w:ascii="Verdana" w:hAnsi="Verdana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F65547"/>
    <w:rPr>
      <w:rFonts w:ascii="Verdana" w:eastAsia="SimSun" w:hAnsi="Verdana" w:cs="Mangal"/>
      <w:b/>
      <w:bCs/>
      <w:kern w:val="3"/>
      <w:sz w:val="24"/>
      <w:szCs w:val="20"/>
      <w:lang w:eastAsia="zh-CN" w:bidi="hi-IN"/>
    </w:rPr>
  </w:style>
  <w:style w:type="paragraph" w:customStyle="1" w:styleId="Standard">
    <w:name w:val="Standard"/>
    <w:rsid w:val="00F655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65547"/>
    <w:pPr>
      <w:suppressLineNumbers/>
    </w:pPr>
  </w:style>
  <w:style w:type="numbering" w:customStyle="1" w:styleId="WW8Num2">
    <w:name w:val="WW8Num2"/>
    <w:basedOn w:val="Bezlisty"/>
    <w:rsid w:val="00F6554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1161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Kostrzewa</dc:creator>
  <cp:keywords/>
  <dc:description/>
  <cp:lastModifiedBy>Maciej Kostrzewa</cp:lastModifiedBy>
  <cp:revision>1</cp:revision>
  <dcterms:created xsi:type="dcterms:W3CDTF">2020-12-30T11:48:00Z</dcterms:created>
  <dcterms:modified xsi:type="dcterms:W3CDTF">2020-12-30T11:50:00Z</dcterms:modified>
</cp:coreProperties>
</file>